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C5" w:rsidRDefault="009167C5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167C5" w:rsidRDefault="009167C5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70DF1" w:rsidRPr="00B54658" w:rsidRDefault="00D70DF1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Договор </w:t>
      </w:r>
      <w:r w:rsidRPr="00FD400C">
        <w:rPr>
          <w:rFonts w:ascii="Times New Roman" w:hAnsi="Times New Roman" w:cs="Times New Roman"/>
          <w:b/>
          <w:caps/>
          <w:spacing w:val="-15"/>
          <w:sz w:val="24"/>
          <w:szCs w:val="24"/>
        </w:rPr>
        <w:t>№</w:t>
      </w:r>
      <w:r w:rsidR="00DA1291">
        <w:rPr>
          <w:rFonts w:ascii="Times New Roman" w:hAnsi="Times New Roman" w:cs="Times New Roman"/>
          <w:b/>
          <w:caps/>
          <w:spacing w:val="-15"/>
          <w:sz w:val="24"/>
          <w:szCs w:val="24"/>
        </w:rPr>
        <w:t xml:space="preserve"> </w:t>
      </w:r>
    </w:p>
    <w:p w:rsidR="00CE5BB9" w:rsidRDefault="00CE5BB9" w:rsidP="000D1DAA">
      <w:pPr>
        <w:suppressAutoHyphens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06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(Идентификатор</w:t>
      </w:r>
      <w:r w:rsidR="00EC069C" w:rsidRPr="00EC06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="00EC069C" w:rsidRPr="00EC069C">
        <w:rPr>
          <w:rFonts w:ascii="Times New Roman" w:hAnsi="Times New Roman" w:cs="Times New Roman"/>
          <w:sz w:val="24"/>
          <w:szCs w:val="24"/>
        </w:rPr>
        <w:t>0000000002021Q050002)</w:t>
      </w:r>
    </w:p>
    <w:p w:rsidR="008026C0" w:rsidRPr="004912DB" w:rsidRDefault="008026C0" w:rsidP="008026C0">
      <w:pPr>
        <w:suppressAutoHyphens/>
        <w:spacing w:before="100" w:after="100" w:line="288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«</w:t>
      </w:r>
      <w:r w:rsidR="00B04C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</w:t>
      </w:r>
      <w:r w:rsidR="00B04C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20</w:t>
      </w:r>
      <w:r w:rsidR="00B04C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9167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</w:p>
    <w:p w:rsidR="008026C0" w:rsidRDefault="008026C0" w:rsidP="000D1DAA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Генерального директора </w:t>
      </w:r>
      <w:proofErr w:type="spellStart"/>
      <w:r w:rsidR="00B04C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="00B04C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</w:t>
      </w:r>
      <w:r w:rsidR="009167C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  <w:r w:rsidR="00B04C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</w:t>
      </w:r>
      <w:r w:rsidR="009167C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действующего на основании Устава, с одной стороны, 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97950" w:rsidRPr="00F979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proofErr w:type="gram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именуемое в дальнейшем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="00F97950" w:rsidRPr="00F979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9167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Устава,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заключили настоящий договор о нижеследующем (далее – договор):</w:t>
      </w:r>
    </w:p>
    <w:p w:rsidR="008026C0" w:rsidRPr="004912DB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/>
        <w:ind w:left="20" w:firstLine="688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ПРЕДМЕТ ДОГОВОРА</w:t>
      </w:r>
    </w:p>
    <w:p w:rsidR="00F275C3" w:rsidRPr="00F275C3" w:rsidRDefault="008026C0" w:rsidP="00A823C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обязуется</w:t>
      </w:r>
      <w:r w:rsid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</w:t>
      </w:r>
      <w:r w:rsid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ить Заказчику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167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 </w:t>
      </w:r>
      <w:r w:rsidR="000823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рамках реализации </w:t>
      </w:r>
      <w:r w:rsidR="00F93F8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Соглашения о предоставлении из федерального бюджета субсидии российским организациям на финансовое обеспечение части затрат на создание электронной компонентной базы и модулей № 020-11-2021-1403 от 27.10.2021 г.</w:t>
      </w:r>
      <w:r w:rsidR="009B0625" w:rsidRPr="009B06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Наименование, количество,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характеристики, комплектность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указаны в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Техническом задании (приложение №1 к Договору)</w:t>
      </w:r>
      <w:r w:rsid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3840EE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являюще</w:t>
      </w:r>
      <w:r w:rsidR="00F93F8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</w:t>
      </w:r>
      <w:r w:rsidR="003840EE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ся неотъемлемой частью договора.</w:t>
      </w:r>
    </w:p>
    <w:p w:rsidR="00F275C3" w:rsidRPr="00F275C3" w:rsidRDefault="00F275C3" w:rsidP="00F275C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</w:t>
      </w:r>
      <w:r w:rsidR="009D3F72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Поставка </w:t>
      </w:r>
      <w:r w:rsidR="009D3F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="009D3F72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осуществляется </w:t>
      </w:r>
      <w:r w:rsidR="009D3F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Поставщиком Заказчику</w:t>
      </w:r>
      <w:r w:rsidR="009D3F72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адресу: РФ, 394033, г. Воронеж, ул. Старых Большевиков дом 5. </w:t>
      </w:r>
      <w:r w:rsidR="009D3F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="009D3F72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поставляется одной партией, в пределах сроков поставки.</w:t>
      </w:r>
    </w:p>
    <w:p w:rsidR="00F275C3" w:rsidRDefault="00F275C3" w:rsidP="00F275C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1.3. 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 гарантирует, что поставляем</w:t>
      </w:r>
      <w:r w:rsidR="00A24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="00A24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свободно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любых прав третьих лиц, не заложен</w:t>
      </w:r>
      <w:r w:rsidR="00A24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под запретом или арестом не состоит, что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выпущен</w:t>
      </w:r>
      <w:r w:rsidR="00A24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(при покупке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E46A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иностранного производства).</w:t>
      </w:r>
    </w:p>
    <w:p w:rsidR="00E1624C" w:rsidRDefault="00E1624C" w:rsidP="00F275C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1.4. </w:t>
      </w:r>
      <w:r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Наименование, количество, </w:t>
      </w:r>
      <w:r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цена указаны в Специфик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ации (приложение №2 к Договору)</w:t>
      </w:r>
    </w:p>
    <w:p w:rsidR="008026C0" w:rsidRDefault="008026C0" w:rsidP="008026C0">
      <w:pPr>
        <w:tabs>
          <w:tab w:val="left" w:pos="3825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8026C0" w:rsidRPr="004912DB" w:rsidRDefault="008026C0" w:rsidP="008026C0">
      <w:pPr>
        <w:tabs>
          <w:tab w:val="left" w:pos="3825"/>
        </w:tabs>
        <w:suppressAutoHyphens/>
        <w:spacing w:after="0" w:line="240" w:lineRule="auto"/>
        <w:ind w:firstLine="357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2. ЦЕНА ДОГОВОРА</w:t>
      </w:r>
      <w:r w:rsidRPr="008A16A5">
        <w:t xml:space="preserve"> </w:t>
      </w:r>
      <w:r w:rsidRPr="008A16A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И ПОРЯДОК РАСЧЕТОВ</w:t>
      </w:r>
    </w:p>
    <w:p w:rsidR="00CF4050" w:rsidRPr="00CF4050" w:rsidRDefault="008026C0" w:rsidP="00CF4050">
      <w:pPr>
        <w:pStyle w:val="a8"/>
        <w:tabs>
          <w:tab w:val="left" w:pos="993"/>
          <w:tab w:val="left" w:pos="3544"/>
        </w:tabs>
        <w:spacing w:before="0"/>
        <w:ind w:firstLine="284"/>
        <w:jc w:val="left"/>
        <w:rPr>
          <w:rFonts w:ascii="Times New Roman" w:hAnsi="Times New Roman"/>
          <w:sz w:val="26"/>
          <w:szCs w:val="26"/>
        </w:rPr>
      </w:pPr>
      <w:r w:rsidRPr="004912DB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2.1. </w:t>
      </w:r>
      <w:r w:rsidR="00CF4050" w:rsidRPr="007C508C">
        <w:rPr>
          <w:rFonts w:ascii="Times New Roman" w:hAnsi="Times New Roman"/>
          <w:color w:val="00000A"/>
          <w:sz w:val="26"/>
          <w:szCs w:val="26"/>
          <w:lang w:eastAsia="zh-CN"/>
        </w:rPr>
        <w:t>. Цена договора составляет</w:t>
      </w:r>
      <w:r w:rsidR="00CF4050" w:rsidRPr="007C508C">
        <w:rPr>
          <w:rFonts w:ascii="Times New Roman" w:hAnsi="Times New Roman"/>
          <w:sz w:val="26"/>
          <w:szCs w:val="26"/>
        </w:rPr>
        <w:t xml:space="preserve"> ________________</w:t>
      </w:r>
      <w:r w:rsidR="00CF4050" w:rsidRPr="00FB004A">
        <w:rPr>
          <w:rFonts w:ascii="Times New Roman" w:hAnsi="Times New Roman"/>
          <w:sz w:val="26"/>
          <w:szCs w:val="26"/>
        </w:rPr>
        <w:t>рублей,</w:t>
      </w:r>
      <w:r w:rsidR="00CF4050" w:rsidRPr="007C508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CF4050" w:rsidRPr="007C508C">
        <w:rPr>
          <w:rFonts w:ascii="Times New Roman" w:hAnsi="Times New Roman"/>
          <w:sz w:val="26"/>
          <w:szCs w:val="26"/>
        </w:rPr>
        <w:t>т.ч</w:t>
      </w:r>
      <w:proofErr w:type="spellEnd"/>
      <w:r w:rsidR="00CF4050" w:rsidRPr="007C508C">
        <w:rPr>
          <w:rFonts w:ascii="Times New Roman" w:hAnsi="Times New Roman"/>
          <w:sz w:val="26"/>
          <w:szCs w:val="26"/>
        </w:rPr>
        <w:t>. НДС 20%</w:t>
      </w:r>
      <w:r w:rsidR="00CF4050">
        <w:rPr>
          <w:rFonts w:ascii="Times New Roman" w:hAnsi="Times New Roman"/>
          <w:sz w:val="26"/>
          <w:szCs w:val="26"/>
        </w:rPr>
        <w:t>.</w:t>
      </w:r>
    </w:p>
    <w:p w:rsidR="005778CA" w:rsidRPr="005778CA" w:rsidRDefault="005778CA" w:rsidP="00CF4050">
      <w:pPr>
        <w:pStyle w:val="a8"/>
        <w:tabs>
          <w:tab w:val="left" w:pos="993"/>
          <w:tab w:val="left" w:pos="3544"/>
        </w:tabs>
        <w:spacing w:befor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</w:t>
      </w:r>
      <w:r w:rsidR="008026C0" w:rsidRPr="008026C0">
        <w:rPr>
          <w:rFonts w:ascii="Times New Roman" w:hAnsi="Times New Roman"/>
          <w:color w:val="000000"/>
          <w:sz w:val="24"/>
          <w:szCs w:val="24"/>
          <w:lang w:eastAsia="zh-CN"/>
        </w:rPr>
        <w:t>2.2.</w:t>
      </w:r>
      <w:r w:rsidR="008026C0" w:rsidRPr="00DA6B87">
        <w:rPr>
          <w:color w:val="000000"/>
          <w:sz w:val="24"/>
          <w:szCs w:val="24"/>
          <w:lang w:eastAsia="zh-CN"/>
        </w:rPr>
        <w:t xml:space="preserve"> </w:t>
      </w:r>
      <w:r w:rsidR="008026C0" w:rsidRPr="00DA6B87">
        <w:rPr>
          <w:rStyle w:val="1"/>
          <w:color w:val="000000"/>
          <w:sz w:val="24"/>
          <w:szCs w:val="24"/>
        </w:rPr>
        <w:t xml:space="preserve">Цена Договора включает в себя стоимость </w:t>
      </w:r>
      <w:r w:rsidR="0080003F">
        <w:rPr>
          <w:rStyle w:val="1"/>
          <w:color w:val="000000"/>
          <w:sz w:val="24"/>
          <w:szCs w:val="24"/>
        </w:rPr>
        <w:t>Оборудования</w:t>
      </w:r>
      <w:r w:rsidR="008026C0" w:rsidRPr="00DA6B87">
        <w:rPr>
          <w:rStyle w:val="1"/>
          <w:color w:val="000000"/>
          <w:sz w:val="24"/>
          <w:szCs w:val="24"/>
        </w:rPr>
        <w:t xml:space="preserve">, упаковки, маркировки, хранения на складе </w:t>
      </w:r>
      <w:r w:rsidR="008026C0" w:rsidRPr="004912DB">
        <w:rPr>
          <w:rFonts w:ascii="Times New Roman" w:hAnsi="Times New Roman"/>
          <w:color w:val="000000"/>
          <w:sz w:val="24"/>
          <w:szCs w:val="24"/>
          <w:lang w:eastAsia="zh-CN"/>
        </w:rPr>
        <w:t>П</w:t>
      </w:r>
      <w:r w:rsidR="008026C0">
        <w:rPr>
          <w:rFonts w:ascii="Times New Roman" w:hAnsi="Times New Roman"/>
          <w:color w:val="000000"/>
          <w:sz w:val="24"/>
          <w:szCs w:val="24"/>
          <w:lang w:eastAsia="zh-CN"/>
        </w:rPr>
        <w:t>оставщика</w:t>
      </w:r>
      <w:r w:rsidR="008026C0" w:rsidRPr="00DA6B87">
        <w:rPr>
          <w:rStyle w:val="1"/>
          <w:color w:val="000000"/>
          <w:sz w:val="24"/>
          <w:szCs w:val="24"/>
        </w:rPr>
        <w:t xml:space="preserve">, доставки </w:t>
      </w:r>
      <w:r w:rsidR="0080003F">
        <w:rPr>
          <w:rStyle w:val="1"/>
          <w:color w:val="000000"/>
          <w:sz w:val="24"/>
          <w:szCs w:val="24"/>
        </w:rPr>
        <w:t>Оборудования</w:t>
      </w:r>
      <w:r w:rsidR="008026C0" w:rsidRPr="00DA6B87">
        <w:rPr>
          <w:rStyle w:val="1"/>
          <w:color w:val="000000"/>
          <w:sz w:val="24"/>
          <w:szCs w:val="24"/>
        </w:rPr>
        <w:t xml:space="preserve"> </w:t>
      </w:r>
      <w:r w:rsidR="008026C0">
        <w:rPr>
          <w:rFonts w:ascii="Times New Roman" w:hAnsi="Times New Roman"/>
          <w:color w:val="000000"/>
          <w:sz w:val="24"/>
          <w:szCs w:val="24"/>
          <w:lang w:eastAsia="zh-CN"/>
        </w:rPr>
        <w:t>Заказчику</w:t>
      </w:r>
      <w:r w:rsidR="008026C0" w:rsidRPr="00DA6B87">
        <w:rPr>
          <w:rStyle w:val="1"/>
          <w:color w:val="000000"/>
          <w:sz w:val="24"/>
          <w:szCs w:val="24"/>
        </w:rPr>
        <w:t xml:space="preserve">, </w:t>
      </w:r>
      <w:r>
        <w:rPr>
          <w:rStyle w:val="1"/>
          <w:color w:val="000000"/>
          <w:sz w:val="24"/>
          <w:szCs w:val="24"/>
        </w:rPr>
        <w:t xml:space="preserve">погрузку, разгрузку, </w:t>
      </w:r>
      <w:r w:rsidR="008026C0" w:rsidRPr="00DA6B87">
        <w:rPr>
          <w:rStyle w:val="1"/>
          <w:color w:val="000000"/>
          <w:sz w:val="24"/>
          <w:szCs w:val="24"/>
        </w:rPr>
        <w:t xml:space="preserve">таможенное оформление, расходы на приобретение всех комплектующих </w:t>
      </w:r>
      <w:r w:rsidR="0080003F">
        <w:rPr>
          <w:rStyle w:val="1"/>
          <w:color w:val="000000"/>
          <w:sz w:val="24"/>
          <w:szCs w:val="24"/>
        </w:rPr>
        <w:t>Оборудования</w:t>
      </w:r>
      <w:r w:rsidR="008026C0" w:rsidRPr="00DA6B87">
        <w:rPr>
          <w:rStyle w:val="1"/>
          <w:color w:val="000000"/>
          <w:sz w:val="24"/>
          <w:szCs w:val="24"/>
        </w:rPr>
        <w:t>, вывоз упаковки и вспомогательных материалов,</w:t>
      </w:r>
      <w:r w:rsidR="00E46ED6" w:rsidRPr="00E46ED6">
        <w:t xml:space="preserve"> </w:t>
      </w:r>
      <w:r w:rsidR="008026C0" w:rsidRPr="00DA6B87">
        <w:rPr>
          <w:rStyle w:val="1"/>
          <w:color w:val="000000"/>
          <w:sz w:val="24"/>
          <w:szCs w:val="24"/>
        </w:rPr>
        <w:t xml:space="preserve">а также все налоги, пошлины, сборы и другие обязательные платежи, </w:t>
      </w:r>
      <w:r w:rsidRPr="005778CA">
        <w:rPr>
          <w:rFonts w:ascii="Times New Roman" w:eastAsiaTheme="minorEastAsia" w:hAnsi="Times New Roman"/>
          <w:sz w:val="24"/>
          <w:szCs w:val="24"/>
        </w:rPr>
        <w:t>оплату предустановленного программного обеспечения, доставку в п</w:t>
      </w:r>
      <w:r w:rsidR="00226C7F">
        <w:rPr>
          <w:rFonts w:ascii="Times New Roman" w:eastAsiaTheme="minorEastAsia" w:hAnsi="Times New Roman"/>
          <w:sz w:val="24"/>
          <w:szCs w:val="24"/>
        </w:rPr>
        <w:t>омещение, указанное Заказчиком.</w:t>
      </w:r>
    </w:p>
    <w:p w:rsidR="009B0625" w:rsidRDefault="009B0625" w:rsidP="00CF405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226C7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Расчет по Договору производится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следующем порядке:</w:t>
      </w:r>
    </w:p>
    <w:p w:rsidR="000D1DAA" w:rsidRDefault="000823AD" w:rsidP="00CF405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F97950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226C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B0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 от цены Договора (п. 2.1 Договора) Заказчик перечисляет на </w:t>
      </w:r>
      <w:r w:rsidR="000D1DAA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лицевой</w:t>
      </w:r>
      <w:r w:rsidR="009B0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счет Поставщика в течение </w:t>
      </w:r>
      <w:r w:rsidR="00226C7F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9B0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226C7F">
        <w:rPr>
          <w:rFonts w:ascii="Times New Roman" w:eastAsia="Times New Roman" w:hAnsi="Times New Roman" w:cs="Times New Roman"/>
          <w:sz w:val="24"/>
          <w:szCs w:val="24"/>
          <w:lang w:eastAsia="zh-CN"/>
        </w:rPr>
        <w:t>десять</w:t>
      </w:r>
      <w:r w:rsidR="009B0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5778C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рабочих</w:t>
      </w:r>
      <w:r w:rsidR="009B0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 </w:t>
      </w:r>
      <w:r w:rsidR="00A547E2"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даты получения уведомления </w:t>
      </w:r>
    </w:p>
    <w:p w:rsidR="000D1DAA" w:rsidRDefault="000D1DAA" w:rsidP="00CF405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D1DAA" w:rsidRDefault="000D1DAA" w:rsidP="009B062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D1DAA" w:rsidRDefault="000D1DAA" w:rsidP="009B062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D1DAA" w:rsidRDefault="000D1DAA" w:rsidP="009B062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778CA" w:rsidRDefault="00A547E2" w:rsidP="009B062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Поставщика об открытии счета, согласно п. 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Договора, на основании выставленного счета</w:t>
      </w:r>
      <w:r w:rsidR="00F979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F97950" w:rsidRPr="001F7032" w:rsidRDefault="00F97950" w:rsidP="00F9795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- 70 % от цены Договора (п. 2.1 Договора) Заказчик перечисляет на расчетный счет Поставщика в течение 10 (десять) рабочих дней </w:t>
      </w:r>
      <w:r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даты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подписания товарной накладной и</w:t>
      </w:r>
      <w:r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основании выставленного 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A547E2" w:rsidRPr="00A547E2" w:rsidRDefault="00A547E2" w:rsidP="00A547E2">
      <w:pPr>
        <w:widowControl w:val="0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2.4. </w:t>
      </w:r>
      <w:r w:rsidRPr="00A547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Авансовый платеж перечисляется на счет, открытый Территориальному органу Федерального казначейства в учреждении Центрального банка Российской Федерации для учета денежных средств организаций, не являющихся участниками бюджетного процесса, для осуществления операций, связанных с исполнением обязательств по контракту за счет авансового платежа, на лицевых счетах, открытых Поставщику в территориальных органах Федерального казначейства.</w:t>
      </w:r>
    </w:p>
    <w:p w:rsidR="005778CA" w:rsidRPr="000D1DAA" w:rsidRDefault="00A547E2" w:rsidP="002613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47E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2.5. </w:t>
      </w:r>
      <w:r w:rsidRPr="00A547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Обязательство Заказчика по оплате считается исполненным с момента списания денежных средств в размере оплаты с корреспондентского счета банка Заказчика.</w:t>
      </w:r>
    </w:p>
    <w:p w:rsidR="008026C0" w:rsidRDefault="008026C0" w:rsidP="008026C0">
      <w:pPr>
        <w:pStyle w:val="a3"/>
        <w:spacing w:before="0" w:after="0" w:line="240" w:lineRule="auto"/>
        <w:ind w:right="20" w:firstLine="539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pStyle w:val="a3"/>
        <w:spacing w:before="0" w:after="0" w:line="240" w:lineRule="auto"/>
        <w:ind w:right="20" w:firstLine="53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3. СРОКИ, </w:t>
      </w:r>
      <w:r>
        <w:rPr>
          <w:rFonts w:eastAsia="Times New Roman"/>
          <w:b/>
          <w:color w:val="000000"/>
          <w:sz w:val="24"/>
          <w:szCs w:val="24"/>
          <w:lang w:eastAsia="zh-CN"/>
        </w:rPr>
        <w:t>УСЛОВИЯ</w:t>
      </w: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 ПОСТАВКИ</w:t>
      </w:r>
    </w:p>
    <w:p w:rsidR="00A823CD" w:rsidRPr="00A703BE" w:rsidRDefault="008026C0" w:rsidP="00A703B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Календарные сроки поставки </w:t>
      </w:r>
      <w:r w:rsidR="008000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Оборудования</w:t>
      </w:r>
      <w:r w:rsidR="009B06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226C7F">
        <w:rPr>
          <w:rFonts w:ascii="Times New Roman" w:hAnsi="Times New Roman" w:cs="Times New Roman"/>
          <w:sz w:val="24"/>
          <w:szCs w:val="24"/>
        </w:rPr>
        <w:t xml:space="preserve">– 15 рабочих от даты оплаты. </w:t>
      </w:r>
    </w:p>
    <w:p w:rsidR="00070157" w:rsidRPr="00226C7F" w:rsidRDefault="005778CA" w:rsidP="00226C7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4. ПРАВА И ОБЯЗАННОСТИ СТОРОН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4.2.1. Поставить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условиями настоящего договора и исходными данными, полученными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Вместе с </w:t>
      </w:r>
      <w:r w:rsidR="0080003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Оборудованием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передает всю необходимую документацию включая: </w:t>
      </w:r>
    </w:p>
    <w:p w:rsidR="000E3A4B" w:rsidRDefault="008026C0" w:rsidP="00617075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80003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товарную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накладную по форме ТОРГ-12</w:t>
      </w:r>
      <w:r w:rsidR="0061707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8026C0" w:rsidRDefault="008026C0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счет-фактуру</w:t>
      </w:r>
      <w:r w:rsidR="00DD26C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922C9A" w:rsidRPr="00922C9A" w:rsidRDefault="00617075" w:rsidP="00922C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сертификационные документы. </w:t>
      </w:r>
    </w:p>
    <w:p w:rsidR="008026C0" w:rsidRPr="004912DB" w:rsidRDefault="008026C0" w:rsidP="008026C0">
      <w:pPr>
        <w:pStyle w:val="1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хотя бы одного из перечисленных документов, </w:t>
      </w:r>
      <w:r w:rsidR="0080003F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не считается поставленным </w:t>
      </w:r>
      <w:r>
        <w:rPr>
          <w:color w:val="000000"/>
          <w:sz w:val="24"/>
          <w:szCs w:val="24"/>
          <w:lang w:eastAsia="zh-CN"/>
        </w:rPr>
        <w:t>Заказчику</w:t>
      </w:r>
      <w:r>
        <w:rPr>
          <w:sz w:val="24"/>
          <w:szCs w:val="24"/>
        </w:rPr>
        <w:t xml:space="preserve">. При этом моментом поставки </w:t>
      </w:r>
      <w:r w:rsidR="0080003F"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 является день передачи </w:t>
      </w:r>
      <w:r>
        <w:rPr>
          <w:color w:val="000000"/>
          <w:sz w:val="24"/>
          <w:szCs w:val="24"/>
          <w:lang w:eastAsia="zh-CN"/>
        </w:rPr>
        <w:t>Заказчику</w:t>
      </w:r>
      <w:r w:rsidRPr="006949A6">
        <w:rPr>
          <w:sz w:val="24"/>
          <w:szCs w:val="24"/>
        </w:rPr>
        <w:t xml:space="preserve"> </w:t>
      </w:r>
      <w:r w:rsidR="0080003F"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 и всего пакета документов, перечисленных в настоящем пункте.</w:t>
      </w:r>
    </w:p>
    <w:p w:rsidR="008026C0" w:rsidRPr="004912DB" w:rsidRDefault="008026C0" w:rsidP="008026C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4.2.2. Поставить </w:t>
      </w:r>
      <w:r w:rsidR="0080003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Оборудование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собственным транспортом или с привлечением транспорта третьих лиц за свой счет.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-приемк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разделом 5 настоящего договора.</w:t>
      </w:r>
    </w:p>
    <w:p w:rsidR="00A703BE" w:rsidRPr="00617075" w:rsidRDefault="005E3BBD" w:rsidP="00617075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E745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4.2.4. В период гарантийного срока (раздел 6 настоящего Договора) устранять недостатки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или заменить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Pr="00E745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124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позднее 15 рабочих дней</w:t>
      </w:r>
      <w:r w:rsidRPr="00E745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момента заявления о них Заказчиком, в отдельных случаях срок может быть увеличен только после согласования между Поставщиком и Заказчиком. Расходы, связанные с устранением недостатков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E745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 </w:t>
      </w:r>
      <w:proofErr w:type="spellStart"/>
      <w:r w:rsidRPr="00E745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Pr="00E745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транспортировку), несет Поставщик.</w:t>
      </w:r>
    </w:p>
    <w:p w:rsidR="008026C0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 требованию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пя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ти) дней возвратить уплаченную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 </w:t>
      </w:r>
      <w:r w:rsidR="008000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Оборудование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денежную сумму, в случае неисполнения или ненадлежащего исполнения условий договора.</w:t>
      </w:r>
    </w:p>
    <w:p w:rsidR="00A547E2" w:rsidRPr="00A547E2" w:rsidRDefault="00A547E2" w:rsidP="00A547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4.2.6. В целях перечисления Заказчиком авансовых платежей в течение 14 календарных дней с даты заключения настоящего Договора открыть лицевой счет </w:t>
      </w:r>
      <w:r w:rsidRPr="00A5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 на лицевом счете) </w:t>
      </w:r>
      <w:r w:rsidRPr="00A5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территориальном органе Федерального казначейства, предназначенный для учета операций со средствами юридического лица, не являющегося участником бюджетного процесса, и уведомить Заказчика об открытии указанного счета в течение 2 рабочих дней.</w:t>
      </w:r>
    </w:p>
    <w:p w:rsidR="00A703BE" w:rsidRDefault="00CE5BB9" w:rsidP="000D1DA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>4.2.</w:t>
      </w:r>
      <w:r w:rsidR="00A547E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</w:t>
      </w:r>
      <w:r w:rsidRPr="00CE5BB9">
        <w:rPr>
          <w:rFonts w:ascii="Times New Roman" w:eastAsia="Calibri" w:hAnsi="Times New Roman" w:cs="Times New Roman"/>
          <w:sz w:val="24"/>
          <w:szCs w:val="24"/>
        </w:rPr>
        <w:t xml:space="preserve">По настоящему Договору Поставщик дает согласие на осуществление Министерством промышленности и торговли РФ и органами государственного финансового контроля проверок, в том числе на территории Поставщика, соблюдение Поставщиком условий, целей и порядка получения денежных средств в соответствии с условиями настоящего договора и Правилами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модулей, утвержденные Постановлением Правительства РФ от 24 июля 2021 г. № 1252. </w:t>
      </w:r>
    </w:p>
    <w:p w:rsidR="008026C0" w:rsidRPr="004912DB" w:rsidRDefault="008026C0" w:rsidP="008026C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Default="008026C0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4.3.1. Требовать 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надлежащего исполнения всех обязательств, предусмотренных настоящим договором.</w:t>
      </w:r>
    </w:p>
    <w:p w:rsidR="008026C0" w:rsidRPr="004912DB" w:rsidRDefault="008026C0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Контролировать исполнение Сторонами своих договорных обязательств.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Обеспечить оплату поставленного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настоящим договором.</w:t>
      </w:r>
    </w:p>
    <w:p w:rsidR="008026C0" w:rsidRDefault="006D44AA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4.4.3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5E3BBD" w:rsidRP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отсутствии замечаний и возражений по приемке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="005E3BBD" w:rsidRP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подписать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товарную</w:t>
      </w:r>
      <w:r w:rsidR="005E3BBD" w:rsidRP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накладную в течение 3 (трех) рабочих дней с момента поставки </w:t>
      </w:r>
      <w:r w:rsidR="008000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="005E3BBD" w:rsidRP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п. 4.2.1 настоящего Договора.</w:t>
      </w: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17075" w:rsidRDefault="00617075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5. ПОРЯДОК ПРИЕМКИ </w:t>
      </w:r>
      <w:r w:rsidR="00800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</w:t>
      </w:r>
      <w:r w:rsidR="009C7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Я</w:t>
      </w:r>
    </w:p>
    <w:p w:rsidR="008026C0" w:rsidRPr="00871776" w:rsidRDefault="008026C0" w:rsidP="008026C0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осуществляет приемку </w:t>
      </w:r>
      <w:r w:rsidR="008000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Оборудования</w:t>
      </w:r>
      <w:r w:rsidR="003264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3 (трех) рабочих дней с момента поставки (п. 4.2.1 Договора);</w:t>
      </w:r>
    </w:p>
    <w:p w:rsidR="008026C0" w:rsidRPr="00871776" w:rsidRDefault="008026C0" w:rsidP="008026C0">
      <w:pPr>
        <w:spacing w:after="0" w:line="240" w:lineRule="auto"/>
        <w:ind w:firstLine="454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приемке </w:t>
      </w:r>
      <w:r w:rsidR="008000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проверяет:</w:t>
      </w:r>
    </w:p>
    <w:p w:rsidR="005A0814" w:rsidRDefault="00F275C3" w:rsidP="00606BB3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</w:t>
      </w:r>
      <w:r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r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 w:rsidR="005A081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Указанное в накладной количество 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 комплектность </w:t>
      </w:r>
      <w:r w:rsidR="008000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Оборудования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F615EB" w:rsidRPr="00F615EB" w:rsidRDefault="00F615EB" w:rsidP="00F615EB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отсутствие повреждений и соответствие внешнего вида требованиям документации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завода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-изготовителя;</w:t>
      </w:r>
    </w:p>
    <w:p w:rsidR="00F615EB" w:rsidRDefault="00F615EB" w:rsidP="00F615EB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комплектность и соответствие маркировки данным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указанным в документации завода</w:t>
      </w:r>
      <w:r w:rsidR="0051245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-изготовителя;</w:t>
      </w:r>
    </w:p>
    <w:p w:rsidR="00512451" w:rsidRDefault="00512451" w:rsidP="00F615EB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наличие комплекта документов, указанного в п. </w:t>
      </w:r>
      <w:r w:rsidR="005449B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4.2.1.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;</w:t>
      </w:r>
    </w:p>
    <w:p w:rsidR="00A703BE" w:rsidRDefault="00A703BE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6. ГАРАНТИИ КАЧЕСТВА </w:t>
      </w:r>
      <w:r w:rsidR="00800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</w:t>
      </w:r>
      <w:r w:rsidR="001D0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Я</w:t>
      </w:r>
    </w:p>
    <w:p w:rsidR="00405464" w:rsidRDefault="008026C0" w:rsidP="00617075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6.1.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hAnsi="Times New Roman" w:cs="Times New Roman"/>
          <w:sz w:val="24"/>
          <w:szCs w:val="24"/>
        </w:rPr>
        <w:t xml:space="preserve"> гарантирует качество поставляемого </w:t>
      </w:r>
      <w:r w:rsidR="007F16DD">
        <w:rPr>
          <w:rFonts w:ascii="Times New Roman" w:hAnsi="Times New Roman" w:cs="Times New Roman"/>
          <w:sz w:val="24"/>
          <w:szCs w:val="24"/>
        </w:rPr>
        <w:t>Оборудования</w:t>
      </w:r>
      <w:r w:rsidR="00A823CD">
        <w:rPr>
          <w:rFonts w:ascii="Times New Roman" w:hAnsi="Times New Roman" w:cs="Times New Roman"/>
          <w:sz w:val="24"/>
          <w:szCs w:val="24"/>
        </w:rPr>
        <w:t>.</w:t>
      </w:r>
    </w:p>
    <w:p w:rsidR="008026C0" w:rsidRPr="004912DB" w:rsidRDefault="008026C0" w:rsidP="008026C0">
      <w:pPr>
        <w:spacing w:after="0" w:line="240" w:lineRule="auto"/>
        <w:ind w:firstLine="539"/>
        <w:jc w:val="both"/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hi-IN" w:bidi="hi-IN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6.2.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r w:rsidR="0080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A823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обязательным требованиям, 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предъявляемым к качеству, таре (упаковки) и маркировке данной категории </w:t>
      </w:r>
      <w:r w:rsidR="007F16D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Оборудования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содержащимся в 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нормативно-правовых актах (Тех. регламентах, ГОСТ, ТУ и т.п.)</w:t>
      </w:r>
      <w:r w:rsidR="003264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Техническом задании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Соответствие </w:t>
      </w:r>
      <w:r w:rsidR="007F16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Оборудования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установленным требованиям по качеству удостоверяется </w:t>
      </w:r>
      <w:r w:rsidRPr="004912DB"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hi-IN" w:bidi="hi-IN"/>
        </w:rPr>
        <w:t>сертификатом качества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в соответствующих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иными установленными законодательством документами.</w:t>
      </w:r>
    </w:p>
    <w:p w:rsidR="008026C0" w:rsidRDefault="008026C0" w:rsidP="008026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6.3. Предоставление гарантии качества распространяется на весь объем поставляемого </w:t>
      </w:r>
      <w:r w:rsidR="007F16DD">
        <w:rPr>
          <w:rFonts w:ascii="Times New Roman" w:hAnsi="Times New Roman" w:cs="Times New Roman"/>
          <w:sz w:val="24"/>
          <w:szCs w:val="24"/>
        </w:rPr>
        <w:t>Оборудования</w:t>
      </w:r>
      <w:r w:rsidRPr="004912DB">
        <w:rPr>
          <w:rFonts w:ascii="Times New Roman" w:hAnsi="Times New Roman" w:cs="Times New Roman"/>
          <w:sz w:val="24"/>
          <w:szCs w:val="24"/>
        </w:rPr>
        <w:t>.</w:t>
      </w:r>
    </w:p>
    <w:p w:rsidR="003840EE" w:rsidRPr="004912DB" w:rsidRDefault="003840EE" w:rsidP="003840EE">
      <w:pPr>
        <w:pStyle w:val="helpl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912DB">
        <w:rPr>
          <w:rFonts w:ascii="Times New Roman" w:hAnsi="Times New Roman" w:cs="Times New Roman"/>
          <w:b w:val="0"/>
          <w:color w:val="auto"/>
          <w:sz w:val="24"/>
          <w:szCs w:val="24"/>
        </w:rPr>
        <w:t>6.4.</w:t>
      </w:r>
      <w:r w:rsidRPr="004912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26C8" w:rsidRPr="00DD26C8">
        <w:rPr>
          <w:rFonts w:ascii="Times New Roman" w:hAnsi="Times New Roman" w:cs="Times New Roman"/>
          <w:b w:val="0"/>
          <w:color w:val="auto"/>
          <w:sz w:val="24"/>
          <w:szCs w:val="24"/>
        </w:rPr>
        <w:t>Гарантийный срок</w:t>
      </w:r>
      <w:r w:rsidR="00DD26C8" w:rsidRPr="00DD26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D26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="0080003F">
        <w:rPr>
          <w:rFonts w:ascii="Times New Roman" w:hAnsi="Times New Roman" w:cs="Times New Roman"/>
          <w:b w:val="0"/>
          <w:color w:val="000000"/>
          <w:sz w:val="24"/>
          <w:szCs w:val="24"/>
        </w:rPr>
        <w:t>Оборудование</w:t>
      </w:r>
      <w:r w:rsidR="00DD26C8" w:rsidRPr="00DD26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B062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составляет </w:t>
      </w:r>
      <w:r w:rsidR="00617075">
        <w:rPr>
          <w:rFonts w:ascii="Times New Roman" w:hAnsi="Times New Roman" w:cs="Times New Roman"/>
          <w:b w:val="0"/>
          <w:color w:val="000000"/>
          <w:sz w:val="24"/>
          <w:szCs w:val="24"/>
        </w:rPr>
        <w:t>36</w:t>
      </w:r>
      <w:r w:rsidR="00DD26C8" w:rsidRPr="00DD26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месяцев</w:t>
      </w:r>
      <w:r w:rsidR="009B062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17075">
        <w:rPr>
          <w:rFonts w:ascii="Times New Roman" w:hAnsi="Times New Roman" w:cs="Times New Roman"/>
          <w:b w:val="0"/>
          <w:color w:val="000000"/>
          <w:sz w:val="24"/>
          <w:szCs w:val="24"/>
        </w:rPr>
        <w:t>с момента приемки.</w:t>
      </w:r>
    </w:p>
    <w:p w:rsidR="000D1DAA" w:rsidRDefault="003840EE" w:rsidP="003840EE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4912DB">
        <w:rPr>
          <w:rFonts w:ascii="Times New Roman" w:hAnsi="Times New Roman" w:cs="Times New Roman"/>
        </w:rPr>
        <w:t>6.5</w:t>
      </w:r>
      <w:r w:rsidR="005E3BBD" w:rsidRPr="005E3BBD">
        <w:rPr>
          <w:rFonts w:ascii="Times New Roman" w:hAnsi="Times New Roman" w:cs="Times New Roman"/>
        </w:rPr>
        <w:t xml:space="preserve"> </w:t>
      </w:r>
      <w:r w:rsidR="005E3BBD" w:rsidRPr="004912DB">
        <w:rPr>
          <w:rFonts w:ascii="Times New Roman" w:hAnsi="Times New Roman" w:cs="Times New Roman"/>
        </w:rPr>
        <w:t xml:space="preserve">Если в период гарантийного срока будет выявлен </w:t>
      </w:r>
      <w:r w:rsidR="005E3BBD">
        <w:rPr>
          <w:rFonts w:ascii="Times New Roman" w:hAnsi="Times New Roman" w:cs="Times New Roman"/>
        </w:rPr>
        <w:t>дефект</w:t>
      </w:r>
      <w:r w:rsidR="005E3BBD" w:rsidRPr="004912DB">
        <w:rPr>
          <w:rFonts w:ascii="Times New Roman" w:hAnsi="Times New Roman" w:cs="Times New Roman"/>
        </w:rPr>
        <w:t xml:space="preserve"> </w:t>
      </w:r>
      <w:r w:rsidR="007F16DD">
        <w:rPr>
          <w:rFonts w:ascii="Times New Roman" w:eastAsia="Times New Roman" w:hAnsi="Times New Roman" w:cs="Times New Roman"/>
          <w:color w:val="000000"/>
          <w:lang w:eastAsia="zh-CN"/>
        </w:rPr>
        <w:t>Оборудования</w:t>
      </w:r>
      <w:r w:rsidR="005E3BBD" w:rsidRPr="004912DB">
        <w:rPr>
          <w:rFonts w:ascii="Times New Roman" w:hAnsi="Times New Roman" w:cs="Times New Roman"/>
        </w:rPr>
        <w:t>, препятствующ</w:t>
      </w:r>
      <w:r w:rsidR="005E3BBD">
        <w:rPr>
          <w:rFonts w:ascii="Times New Roman" w:hAnsi="Times New Roman" w:cs="Times New Roman"/>
        </w:rPr>
        <w:t>ий</w:t>
      </w:r>
      <w:r w:rsidR="005E3BBD" w:rsidRPr="004912DB">
        <w:rPr>
          <w:rFonts w:ascii="Times New Roman" w:hAnsi="Times New Roman" w:cs="Times New Roman"/>
        </w:rPr>
        <w:t xml:space="preserve"> его дальнейшей эксплуатации, 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>Заказчик</w:t>
      </w:r>
      <w:r w:rsidR="005E3BBD" w:rsidRPr="004912DB">
        <w:rPr>
          <w:rFonts w:ascii="Times New Roman" w:hAnsi="Times New Roman" w:cs="Times New Roman"/>
        </w:rPr>
        <w:t xml:space="preserve"> направляет </w:t>
      </w:r>
      <w:r w:rsidR="005E3BBD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>оставщику</w:t>
      </w:r>
      <w:r w:rsidR="005E3BBD" w:rsidRPr="004912DB">
        <w:rPr>
          <w:rFonts w:ascii="Times New Roman" w:hAnsi="Times New Roman" w:cs="Times New Roman"/>
        </w:rPr>
        <w:t xml:space="preserve"> уведомление. </w:t>
      </w:r>
      <w:r w:rsidR="005E3BBD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>оставщик</w:t>
      </w:r>
      <w:r w:rsidR="005E3BBD" w:rsidRPr="004912DB">
        <w:rPr>
          <w:rFonts w:ascii="Times New Roman" w:hAnsi="Times New Roman" w:cs="Times New Roman"/>
        </w:rPr>
        <w:t xml:space="preserve"> обязуется </w:t>
      </w:r>
      <w:r w:rsidR="00617075">
        <w:rPr>
          <w:rFonts w:ascii="Times New Roman" w:hAnsi="Times New Roman" w:cs="Times New Roman"/>
        </w:rPr>
        <w:t>устранить неисправность</w:t>
      </w:r>
      <w:r w:rsidR="005E3BBD" w:rsidRPr="004912DB">
        <w:rPr>
          <w:rFonts w:ascii="Times New Roman" w:hAnsi="Times New Roman" w:cs="Times New Roman"/>
        </w:rPr>
        <w:t xml:space="preserve"> </w:t>
      </w:r>
      <w:r w:rsidR="00512451">
        <w:rPr>
          <w:rFonts w:ascii="Times New Roman" w:hAnsi="Times New Roman" w:cs="Times New Roman"/>
        </w:rPr>
        <w:t xml:space="preserve">не позднее </w:t>
      </w:r>
      <w:r w:rsidR="00617075">
        <w:rPr>
          <w:rFonts w:ascii="Times New Roman" w:hAnsi="Times New Roman" w:cs="Times New Roman"/>
        </w:rPr>
        <w:t>10</w:t>
      </w:r>
      <w:r w:rsidR="00512451">
        <w:rPr>
          <w:rFonts w:ascii="Times New Roman" w:hAnsi="Times New Roman" w:cs="Times New Roman"/>
        </w:rPr>
        <w:t xml:space="preserve"> дней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5E3BBD">
        <w:rPr>
          <w:rFonts w:ascii="Times New Roman" w:hAnsi="Times New Roman" w:cs="Times New Roman"/>
        </w:rPr>
        <w:t xml:space="preserve">с даты получения вышеуказанного </w:t>
      </w:r>
      <w:r w:rsidR="00922C9A">
        <w:rPr>
          <w:rFonts w:ascii="Times New Roman" w:hAnsi="Times New Roman" w:cs="Times New Roman"/>
        </w:rPr>
        <w:t xml:space="preserve">уведомления, </w:t>
      </w:r>
      <w:r w:rsidR="00922C9A" w:rsidRPr="009E761E">
        <w:rPr>
          <w:rFonts w:ascii="Times New Roman" w:hAnsi="Times New Roman" w:cs="Times New Roman"/>
        </w:rPr>
        <w:t>а при технической невозможности соблюдения указанного срока, в срок, указанный Заказчиком дополнительно.</w:t>
      </w:r>
      <w:r w:rsidR="00922C9A">
        <w:rPr>
          <w:rFonts w:ascii="Times New Roman" w:hAnsi="Times New Roman" w:cs="Times New Roman"/>
        </w:rPr>
        <w:t xml:space="preserve"> </w:t>
      </w:r>
    </w:p>
    <w:p w:rsidR="000D1DAA" w:rsidRDefault="000D1DAA" w:rsidP="003840EE">
      <w:pPr>
        <w:pStyle w:val="a7"/>
        <w:ind w:left="0" w:firstLine="567"/>
        <w:jc w:val="both"/>
        <w:rPr>
          <w:rFonts w:ascii="Times New Roman" w:hAnsi="Times New Roman" w:cs="Times New Roman"/>
        </w:rPr>
      </w:pPr>
    </w:p>
    <w:p w:rsidR="000D1DAA" w:rsidRDefault="000D1DAA" w:rsidP="003840EE">
      <w:pPr>
        <w:pStyle w:val="a7"/>
        <w:ind w:left="0" w:firstLine="567"/>
        <w:jc w:val="both"/>
        <w:rPr>
          <w:rFonts w:ascii="Times New Roman" w:hAnsi="Times New Roman" w:cs="Times New Roman"/>
        </w:rPr>
      </w:pPr>
    </w:p>
    <w:p w:rsidR="000D1DAA" w:rsidRDefault="000D1DAA" w:rsidP="003840EE">
      <w:pPr>
        <w:pStyle w:val="a7"/>
        <w:ind w:left="0" w:firstLine="567"/>
        <w:jc w:val="both"/>
        <w:rPr>
          <w:rFonts w:ascii="Times New Roman" w:hAnsi="Times New Roman" w:cs="Times New Roman"/>
        </w:rPr>
      </w:pPr>
    </w:p>
    <w:p w:rsidR="000D1DAA" w:rsidRDefault="000D1DAA" w:rsidP="003840EE">
      <w:pPr>
        <w:pStyle w:val="a7"/>
        <w:ind w:left="0" w:firstLine="567"/>
        <w:jc w:val="both"/>
        <w:rPr>
          <w:rFonts w:ascii="Times New Roman" w:hAnsi="Times New Roman" w:cs="Times New Roman"/>
        </w:rPr>
      </w:pPr>
    </w:p>
    <w:p w:rsidR="003840EE" w:rsidRDefault="00617075" w:rsidP="003840EE">
      <w:pPr>
        <w:pStyle w:val="a7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7075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В случае, если Поставщиком не устранена неисправность в вышеуказанный срок, Поставщик обязан полностью заменить неисправный товар в течение 3 (трех) рабочих дней.</w:t>
      </w:r>
      <w:r w:rsidRPr="0061707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E3BBD" w:rsidRPr="004912DB">
        <w:rPr>
          <w:rFonts w:ascii="Times New Roman" w:hAnsi="Times New Roman" w:cs="Times New Roman"/>
        </w:rPr>
        <w:t xml:space="preserve">Все расходы, связанные с заменой 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>оборудования</w:t>
      </w:r>
      <w:r w:rsidR="005E3BBD" w:rsidRPr="004912DB">
        <w:rPr>
          <w:rFonts w:ascii="Times New Roman" w:hAnsi="Times New Roman" w:cs="Times New Roman"/>
        </w:rPr>
        <w:t xml:space="preserve"> производятся за счет </w:t>
      </w:r>
      <w:r w:rsidR="005E3BBD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>оставщика</w:t>
      </w:r>
      <w:r w:rsidR="005E3BBD" w:rsidRPr="004912DB">
        <w:rPr>
          <w:rFonts w:ascii="Times New Roman" w:hAnsi="Times New Roman" w:cs="Times New Roman"/>
        </w:rPr>
        <w:t xml:space="preserve"> и 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>Заказчиком</w:t>
      </w:r>
      <w:r w:rsidR="005E3BBD" w:rsidRPr="004912DB">
        <w:rPr>
          <w:rFonts w:ascii="Times New Roman" w:hAnsi="Times New Roman" w:cs="Times New Roman"/>
        </w:rPr>
        <w:t xml:space="preserve"> не компенсируются.</w:t>
      </w:r>
      <w:r w:rsidR="005E3BBD" w:rsidRPr="004912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BBD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5E3BBD">
        <w:rPr>
          <w:rFonts w:ascii="Times New Roman" w:eastAsia="Times New Roman" w:hAnsi="Times New Roman" w:cs="Times New Roman"/>
          <w:color w:val="000000"/>
          <w:lang w:eastAsia="zh-CN"/>
        </w:rPr>
        <w:t>оставщик</w:t>
      </w:r>
      <w:r w:rsidR="005E3BBD" w:rsidRPr="004912DB">
        <w:rPr>
          <w:rFonts w:ascii="Times New Roman" w:eastAsia="Times New Roman" w:hAnsi="Times New Roman" w:cs="Times New Roman"/>
          <w:lang w:eastAsia="ru-RU"/>
        </w:rPr>
        <w:t xml:space="preserve"> обеспечивает выезд специалиста после получения письменного уведомления. Сроки выезда специалистов н</w:t>
      </w:r>
      <w:r w:rsidR="005E3BBD">
        <w:rPr>
          <w:rFonts w:ascii="Times New Roman" w:eastAsia="Times New Roman" w:hAnsi="Times New Roman" w:cs="Times New Roman"/>
          <w:lang w:eastAsia="ru-RU"/>
        </w:rPr>
        <w:t xml:space="preserve">а объект не должны превышать 5 (пяти) </w:t>
      </w:r>
      <w:r>
        <w:rPr>
          <w:rFonts w:ascii="Times New Roman" w:eastAsia="Times New Roman" w:hAnsi="Times New Roman" w:cs="Times New Roman"/>
          <w:lang w:eastAsia="ru-RU"/>
        </w:rPr>
        <w:t xml:space="preserve">рабочих </w:t>
      </w:r>
      <w:r w:rsidR="005E3BBD" w:rsidRPr="004912DB">
        <w:rPr>
          <w:rFonts w:ascii="Times New Roman" w:eastAsia="Times New Roman" w:hAnsi="Times New Roman" w:cs="Times New Roman"/>
          <w:lang w:eastAsia="ru-RU"/>
        </w:rPr>
        <w:t>дней после получения указанного уведомления.</w:t>
      </w:r>
    </w:p>
    <w:p w:rsidR="003840EE" w:rsidRPr="004912DB" w:rsidRDefault="003840EE" w:rsidP="003840E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6.6. Если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hAnsi="Times New Roman" w:cs="Times New Roman"/>
          <w:sz w:val="24"/>
          <w:szCs w:val="24"/>
        </w:rPr>
        <w:t xml:space="preserve"> сроки не произведет гарантийную замену </w:t>
      </w:r>
      <w:r w:rsidR="007F16DD">
        <w:rPr>
          <w:rFonts w:ascii="Times New Roman" w:hAnsi="Times New Roman" w:cs="Times New Roman"/>
          <w:sz w:val="24"/>
          <w:szCs w:val="24"/>
        </w:rPr>
        <w:t>Оборудования</w:t>
      </w:r>
      <w:r w:rsidRPr="004912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договора.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hAnsi="Times New Roman" w:cs="Times New Roman"/>
          <w:sz w:val="24"/>
          <w:szCs w:val="24"/>
        </w:rPr>
        <w:t xml:space="preserve"> обязан возместить убытки, причиненные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hAnsi="Times New Roman" w:cs="Times New Roman"/>
          <w:sz w:val="24"/>
          <w:szCs w:val="24"/>
        </w:rPr>
        <w:t xml:space="preserve"> в результате неисполнения его требований, и потребовать возврата уплаченной за </w:t>
      </w:r>
      <w:r w:rsidR="0080003F">
        <w:rPr>
          <w:rFonts w:ascii="Times New Roman" w:hAnsi="Times New Roman" w:cs="Times New Roman"/>
          <w:sz w:val="24"/>
          <w:szCs w:val="24"/>
        </w:rPr>
        <w:t>Оборудование</w:t>
      </w:r>
      <w:r w:rsidRPr="004912DB">
        <w:rPr>
          <w:rFonts w:ascii="Times New Roman" w:hAnsi="Times New Roman" w:cs="Times New Roman"/>
          <w:sz w:val="24"/>
          <w:szCs w:val="24"/>
        </w:rPr>
        <w:t xml:space="preserve"> денежной суммы.</w:t>
      </w:r>
    </w:p>
    <w:p w:rsidR="003840EE" w:rsidRDefault="003840EE" w:rsidP="003840E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6.7. При замене </w:t>
      </w:r>
      <w:r>
        <w:rPr>
          <w:rFonts w:ascii="Times New Roman" w:hAnsi="Times New Roman" w:cs="Times New Roman"/>
          <w:sz w:val="24"/>
          <w:szCs w:val="24"/>
        </w:rPr>
        <w:t xml:space="preserve">дефектного </w:t>
      </w:r>
      <w:r w:rsidR="007F16DD">
        <w:rPr>
          <w:rFonts w:ascii="Times New Roman" w:hAnsi="Times New Roman" w:cs="Times New Roman"/>
          <w:sz w:val="24"/>
          <w:szCs w:val="24"/>
        </w:rPr>
        <w:t>Оборудования</w:t>
      </w:r>
      <w:r w:rsidRPr="004912DB">
        <w:rPr>
          <w:rFonts w:ascii="Times New Roman" w:hAnsi="Times New Roman" w:cs="Times New Roman"/>
          <w:sz w:val="24"/>
          <w:szCs w:val="24"/>
        </w:rPr>
        <w:t xml:space="preserve"> сторонами составляется акт, в котором фиксируется дефект, дата его обнаружения и устранения. Срок гарантии </w:t>
      </w:r>
      <w:r>
        <w:rPr>
          <w:rFonts w:ascii="Times New Roman" w:hAnsi="Times New Roman" w:cs="Times New Roman"/>
          <w:sz w:val="24"/>
          <w:szCs w:val="24"/>
        </w:rPr>
        <w:t>замененного</w:t>
      </w:r>
      <w:r w:rsidRPr="004912DB">
        <w:rPr>
          <w:rFonts w:ascii="Times New Roman" w:hAnsi="Times New Roman" w:cs="Times New Roman"/>
          <w:sz w:val="24"/>
          <w:szCs w:val="24"/>
        </w:rPr>
        <w:t xml:space="preserve"> </w:t>
      </w:r>
      <w:r w:rsidR="007F16DD">
        <w:rPr>
          <w:rFonts w:ascii="Times New Roman" w:hAnsi="Times New Roman" w:cs="Times New Roman"/>
          <w:sz w:val="24"/>
          <w:szCs w:val="24"/>
        </w:rPr>
        <w:t>Оборудования</w:t>
      </w:r>
      <w:r w:rsidRPr="0049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по правилам п. 6.4 Договора, за исключением случая, указанного в п. 6.6 Договора (односторонний отказ).</w:t>
      </w:r>
    </w:p>
    <w:p w:rsidR="008026C0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:rsidR="008026C0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9C7E6A" w:rsidRDefault="009C7E6A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17075" w:rsidRDefault="00617075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</w:t>
      </w:r>
    </w:p>
    <w:p w:rsidR="008026C0" w:rsidRPr="004912DB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В случае просрочки исполнения или неисполнения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своих обязательств, предусмотренных настоящим договором,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по своему выбору:</w:t>
      </w:r>
    </w:p>
    <w:p w:rsidR="008026C0" w:rsidRPr="004912DB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5449B1">
        <w:rPr>
          <w:rFonts w:ascii="Times New Roman" w:hAnsi="Times New Roman"/>
          <w:color w:val="000000"/>
          <w:sz w:val="24"/>
          <w:szCs w:val="24"/>
        </w:rPr>
        <w:t xml:space="preserve">.2.1.   Потребовать   от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="005449B1">
        <w:rPr>
          <w:rFonts w:ascii="Times New Roman" w:hAnsi="Times New Roman"/>
          <w:color w:val="000000"/>
          <w:sz w:val="24"/>
          <w:szCs w:val="24"/>
        </w:rPr>
        <w:t xml:space="preserve"> безвозмездного </w:t>
      </w:r>
      <w:r w:rsidR="00CE5BB9">
        <w:rPr>
          <w:rFonts w:ascii="Times New Roman" w:hAnsi="Times New Roman"/>
          <w:color w:val="000000"/>
          <w:sz w:val="24"/>
          <w:szCs w:val="24"/>
        </w:rPr>
        <w:t>устранения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недостатков   в срок, указанный в претензии</w:t>
      </w:r>
      <w:r w:rsidRPr="004912DB">
        <w:rPr>
          <w:color w:val="000000"/>
          <w:sz w:val="24"/>
          <w:szCs w:val="24"/>
        </w:rPr>
        <w:t xml:space="preserve"> 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с выплатой неустойки за каждый день просрочки в размере </w:t>
      </w:r>
      <w:r w:rsidR="005449B1">
        <w:rPr>
          <w:rFonts w:ascii="Times New Roman" w:hAnsi="Times New Roman"/>
          <w:color w:val="000000"/>
          <w:sz w:val="24"/>
          <w:szCs w:val="24"/>
        </w:rPr>
        <w:t xml:space="preserve">1/300 ключевой ставки ЦБ РФ, </w:t>
      </w:r>
      <w:r w:rsidRPr="004912DB">
        <w:rPr>
          <w:rFonts w:ascii="Times New Roman" w:hAnsi="Times New Roman"/>
          <w:color w:val="000000"/>
          <w:sz w:val="24"/>
          <w:szCs w:val="24"/>
        </w:rPr>
        <w:t>начиная с первого дня просрочки.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.2.2.   Потребовать от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соразмерного уменьшения установленной за </w:t>
      </w:r>
      <w:r w:rsidR="0080003F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цены.</w:t>
      </w:r>
    </w:p>
    <w:p w:rsidR="000D1DAA" w:rsidRDefault="008026C0" w:rsidP="00544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AD41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F16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просрочки </w:t>
      </w:r>
      <w:r w:rsidR="007F16DD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7F16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="007F16D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обязательств более чем на </w:t>
      </w:r>
      <w:r w:rsidR="007F16DD" w:rsidRPr="005436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16DD">
        <w:rPr>
          <w:rFonts w:ascii="Times New Roman" w:eastAsia="Times New Roman" w:hAnsi="Times New Roman"/>
          <w:sz w:val="24"/>
          <w:szCs w:val="24"/>
          <w:lang w:eastAsia="ru-RU"/>
        </w:rPr>
        <w:t>0 (десять) календарных дней</w:t>
      </w:r>
      <w:r w:rsidR="005449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6DD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отказаться от исполнения Договора в одностороннем порядке.</w:t>
      </w:r>
      <w:r w:rsidR="005449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направляется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почте заказным письмом с уведомлением о вручении по адресу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подтверждения о его вручении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DAA" w:rsidRDefault="000D1DAA" w:rsidP="00544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6C0" w:rsidRPr="000A5435" w:rsidRDefault="008026C0" w:rsidP="00544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вышеуказанных требований считается надлежащим уведомлением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 Датой такого надлежащего уведомления признается дата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подтверждения о вручении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уведомления, либо дата получения заказчиком информации об отсутствии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по его адресу, указанному в договоре. 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вступает в силу и договор считается расторгнутым через три дня с даты надлежащего уведомления заказчиком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</w:t>
      </w:r>
    </w:p>
    <w:p w:rsidR="00CD24E4" w:rsidRDefault="00CD24E4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8.5. В случае нарушения сроков оплаты за полученный </w:t>
      </w:r>
      <w:r w:rsidR="00BE343A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 вправе потребовать от Заказчика выплатить неустойку в размере </w:t>
      </w:r>
      <w:r w:rsidR="005449B1">
        <w:rPr>
          <w:rFonts w:ascii="Times New Roman" w:eastAsia="Times New Roman" w:hAnsi="Times New Roman"/>
          <w:sz w:val="24"/>
          <w:szCs w:val="24"/>
          <w:lang w:eastAsia="ru-RU"/>
        </w:rPr>
        <w:t>1/300 ключевой ставки ЦБ РФ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суммы просроченного платежа за каждый день просрочки обязательства в соотв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етствии с условиями настоящего Д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CE5BB9" w:rsidRDefault="00CE5BB9" w:rsidP="00CE5BB9">
      <w:pPr>
        <w:widowControl w:val="0"/>
        <w:snapToGrid w:val="0"/>
        <w:spacing w:after="0"/>
        <w:ind w:right="-71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E5BB9" w:rsidRPr="00CE5BB9" w:rsidRDefault="00CE5BB9" w:rsidP="00CE5BB9">
      <w:pPr>
        <w:widowControl w:val="0"/>
        <w:snapToGrid w:val="0"/>
        <w:spacing w:after="0"/>
        <w:ind w:right="-71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9. АНТИКОРРУПЦИОННАЯ ОГОВОРКА</w:t>
      </w:r>
    </w:p>
    <w:p w:rsidR="00CE5BB9" w:rsidRPr="00CE5BB9" w:rsidRDefault="00CE5BB9" w:rsidP="00CE5BB9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E5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9.1 </w:t>
      </w:r>
      <w:r w:rsidRPr="00CE5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соблюдать применимое законодательство по противодействию коррупции и противодействию легализации (отмыванию)  доходов, полученных преступным путем, включая, помимо прочего, любые и все следующие законы и постановления, принятые во исполнение таких законов (с учетом изменений и дополнений, периодически вносимых в такие законодательные акты) («Антикоррупционное  законодательство»): Федеральный закон от 25 декабря 2008 года  № 273-ФЗ «О противодействии коррупции»; Федеральный закон от 07 августа 2001 года № 115-ФЗ «О противодействии  легализации (отмыванию) доходов, полученных  преступным  путем, и финансированию терроризма».</w:t>
      </w:r>
    </w:p>
    <w:p w:rsidR="00CE5BB9" w:rsidRDefault="00CE5BB9" w:rsidP="00CE5BB9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B9"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proofErr w:type="gramStart"/>
      <w:r w:rsidRPr="00C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E5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исполнении своих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 </w:t>
      </w:r>
      <w:r w:rsidRPr="00C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стороны,  их  аффилированные лица, работники или посредники не совершают каких-либо  действий (отказываются от бездействия), которые противоречат требованиям антикоррупционного законодательства, в том числе воздерживаются от прямого  или  косвенного, лично или через третьих лиц предложения, обещания, дачи, вымогательства, просьбы, согласия </w:t>
      </w:r>
    </w:p>
    <w:p w:rsidR="00CE5BB9" w:rsidRPr="000D1DAA" w:rsidRDefault="00CE5BB9" w:rsidP="000D1DAA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или получения взяток в любой  форме (в том числе в форме денежных средств, иных ценностей, имущества, имущественных прав или иной материальной и/или нематериальной выгоды) в пользу или от каких-то лиц для оказания влияния на их действия или решения с целью получения любых неправомерных преимуществ или с иной неправомерной целью.</w:t>
      </w:r>
      <w:proofErr w:type="gramEnd"/>
    </w:p>
    <w:p w:rsidR="008026C0" w:rsidRPr="004912DB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7F16DD" w:rsidRPr="006C015A" w:rsidRDefault="00CE5BB9" w:rsidP="007F16D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10</w:t>
      </w:r>
      <w:r w:rsidR="008026C0"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 w:rsidR="007F16DD" w:rsidRPr="006C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ПОРЯДОК ИЗМЕНЕНИЯ, РАСТОРЖЕНИЯ ДОГОВОРА И УРЕГУЛИРОВАНИЯ СПОРОВ</w:t>
      </w:r>
    </w:p>
    <w:p w:rsidR="007F16DD" w:rsidRPr="006C015A" w:rsidRDefault="00CE5BB9" w:rsidP="007F16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Договор может быть расторгнут или изменен по соглашению Сторон, а также 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одностороннем внесудебном порядке, в соответствии с п. 8.4.</w:t>
      </w:r>
    </w:p>
    <w:p w:rsidR="007F16DD" w:rsidRPr="006C015A" w:rsidRDefault="00CE5BB9" w:rsidP="007F16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Расторжение или изменение Договора по соглашению Сторон производится путем подписания дополнительного соглашения.</w:t>
      </w:r>
    </w:p>
    <w:p w:rsidR="007F16DD" w:rsidRDefault="00CE5BB9" w:rsidP="007F16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7F16DD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Сторона, которой направлено предложение о расторжении или изменении Договора, должна предоставить письменный ответ в срок не позднее 5 (пяти) календарных дней с даты получения извещения.</w:t>
      </w:r>
    </w:p>
    <w:p w:rsidR="007F16DD" w:rsidRDefault="00CE5BB9" w:rsidP="007F16DD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10</w:t>
      </w:r>
      <w:r w:rsidR="007F16DD"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.3. </w:t>
      </w:r>
      <w:r w:rsidR="007F16DD"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 и разногласия, которые могут возникнуть в ходе выполнения данного Договора,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рабочих дней с момента ее получения.</w:t>
      </w:r>
    </w:p>
    <w:p w:rsidR="000D1DAA" w:rsidRDefault="000D1DAA" w:rsidP="007F16DD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D1DAA" w:rsidRDefault="000D1DAA" w:rsidP="007F16DD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D1DAA" w:rsidRDefault="000D1DAA" w:rsidP="007F16DD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D1DAA" w:rsidRPr="006C015A" w:rsidRDefault="000D1DAA" w:rsidP="007F16DD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7F16DD" w:rsidRPr="006C015A" w:rsidRDefault="00CE5BB9" w:rsidP="007F16DD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>10</w:t>
      </w:r>
      <w:r w:rsidR="007F16DD" w:rsidRPr="006C015A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 xml:space="preserve">.4. </w:t>
      </w:r>
      <w:r w:rsidR="007F16DD"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</w:t>
      </w:r>
      <w:r w:rsidR="005449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Арбитражном суде Воронежской области.</w:t>
      </w:r>
    </w:p>
    <w:p w:rsidR="00CE5BB9" w:rsidRDefault="00CE5BB9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22943" w:rsidRDefault="00922943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CE5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CE5B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Договор вступает в силу с даты его подписания и действует до </w:t>
      </w:r>
      <w:r w:rsidR="005449B1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полного исполнения Сторонами своих обязательств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а в части гарантийных обязательств до момента их завершения.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CE5B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8026C0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CE5B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Настоящий договор составлен в 2 экземплярах, имеющих одинаковую юридическую силу.</w:t>
      </w:r>
    </w:p>
    <w:p w:rsidR="005449B1" w:rsidRDefault="005449B1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26C0" w:rsidRPr="004912DB" w:rsidRDefault="00CE5BB9" w:rsidP="008026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:rsidR="006E3EF8" w:rsidRDefault="00024664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E3E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1624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Техническое задание;</w:t>
      </w:r>
    </w:p>
    <w:p w:rsidR="00E1624C" w:rsidRDefault="00E1624C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№2 –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Спецификация поставляемого </w:t>
      </w:r>
      <w:r w:rsidR="007F16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CE5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СТОРОН И ПОДПИСИ СТОРОН</w:t>
      </w: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0DF1" w:rsidRPr="00FD400C" w:rsidTr="00CE1D4C">
        <w:trPr>
          <w:trHeight w:val="1701"/>
        </w:trPr>
        <w:tc>
          <w:tcPr>
            <w:tcW w:w="5102" w:type="dxa"/>
            <w:shd w:val="clear" w:color="auto" w:fill="FFFFFF"/>
            <w:vAlign w:val="center"/>
          </w:tcPr>
          <w:p w:rsidR="00D70DF1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Заказчик</w:t>
            </w:r>
          </w:p>
          <w:p w:rsidR="00D70DF1" w:rsidRPr="00FD400C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D70DF1" w:rsidRPr="000D1DAA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D70DF1" w:rsidRPr="000D1DAA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Российская Федерация, город Воронеж, ул. Старых Большевиков, д. 5.</w:t>
            </w:r>
          </w:p>
          <w:p w:rsidR="00D70DF1" w:rsidRPr="000D1DAA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Телефон:(473)226-20-35, 226-98-95</w:t>
            </w:r>
          </w:p>
          <w:p w:rsidR="00DD7CCA" w:rsidRPr="000D1DAA" w:rsidRDefault="00D70DF1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ИНН 3661057900, КПП 366101001</w:t>
            </w:r>
          </w:p>
          <w:p w:rsidR="00DD7CCA" w:rsidRPr="000D1DAA" w:rsidRDefault="00DD7CCA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Реквизиты Казначейства:</w:t>
            </w:r>
          </w:p>
          <w:p w:rsidR="00DD7CCA" w:rsidRPr="000D1DAA" w:rsidRDefault="00DD7CCA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Центр специализации:</w:t>
            </w:r>
          </w:p>
          <w:p w:rsidR="00DD7CCA" w:rsidRPr="000D1DAA" w:rsidRDefault="00DD7CCA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УФК по Санкт-Петербургу</w:t>
            </w:r>
          </w:p>
          <w:p w:rsidR="00DD7CCA" w:rsidRPr="000D1DAA" w:rsidRDefault="00DD7CCA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Платежный центр:</w:t>
            </w:r>
          </w:p>
          <w:p w:rsidR="00DD7CCA" w:rsidRPr="000D1DAA" w:rsidRDefault="00DD7CCA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 xml:space="preserve">УФК по Нижегородской области </w:t>
            </w:r>
          </w:p>
          <w:p w:rsidR="00DD7CCA" w:rsidRPr="000D1DAA" w:rsidRDefault="00DD7CCA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г. Нижний Новгород</w:t>
            </w:r>
          </w:p>
          <w:p w:rsidR="00DD7CCA" w:rsidRPr="000D1DAA" w:rsidRDefault="00DD7CCA" w:rsidP="00DD7C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/с 711Э3441001</w:t>
            </w: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br/>
              <w:t>Казначейский счет 03215643000000013200</w:t>
            </w:r>
          </w:p>
          <w:p w:rsidR="00DD7CCA" w:rsidRPr="000D1DAA" w:rsidRDefault="00DD7CCA" w:rsidP="00DD7CC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Банк: Волго-Вятское ГУ Банка России//УФК по Нижегородской области, г. Нижний Новгород</w:t>
            </w:r>
          </w:p>
          <w:p w:rsidR="00DD7CCA" w:rsidRPr="000D1DAA" w:rsidRDefault="00DD7CCA" w:rsidP="00DD7CC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БИК 012202102</w:t>
            </w:r>
          </w:p>
          <w:p w:rsidR="00DD7CCA" w:rsidRPr="000D1DAA" w:rsidRDefault="00DD7CCA" w:rsidP="00DD7CC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 xml:space="preserve">Единый казначейский счет </w:t>
            </w:r>
          </w:p>
          <w:p w:rsidR="00DD7CCA" w:rsidRPr="000D1DAA" w:rsidRDefault="00DD7CCA" w:rsidP="00DD7CC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AA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№ 40102810745370000024</w:t>
            </w:r>
          </w:p>
          <w:p w:rsidR="00D70DF1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FFFFFF"/>
          </w:tcPr>
          <w:p w:rsidR="00D70DF1" w:rsidRPr="00FD400C" w:rsidRDefault="00D70DF1" w:rsidP="00CE1D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Поставщик</w:t>
            </w:r>
          </w:p>
          <w:p w:rsidR="00D70DF1" w:rsidRPr="00FD400C" w:rsidRDefault="00D70DF1" w:rsidP="00CE1D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E5BB9" w:rsidRPr="00CE5BB9" w:rsidRDefault="00CE5BB9" w:rsidP="00F9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70DF1" w:rsidRPr="00FD400C" w:rsidTr="002C0956">
        <w:trPr>
          <w:trHeight w:val="688"/>
        </w:trPr>
        <w:tc>
          <w:tcPr>
            <w:tcW w:w="5102" w:type="dxa"/>
            <w:shd w:val="clear" w:color="auto" w:fill="FFFFFF"/>
          </w:tcPr>
          <w:p w:rsidR="00D70DF1" w:rsidRPr="00FD400C" w:rsidRDefault="00D70DF1" w:rsidP="00CE1D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:rsidR="005449B1" w:rsidRDefault="005449B1" w:rsidP="005449B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5449B1" w:rsidRDefault="005449B1" w:rsidP="005449B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D70DF1" w:rsidRPr="00FD400C" w:rsidRDefault="005449B1" w:rsidP="005449B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_________________П.П.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2C0956" w:rsidRDefault="005449B1" w:rsidP="002C095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</w:t>
            </w:r>
          </w:p>
          <w:p w:rsidR="005449B1" w:rsidRDefault="005449B1" w:rsidP="002C095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49B1" w:rsidRPr="002C0956" w:rsidRDefault="005449B1" w:rsidP="002C095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2C0956" w:rsidP="005449B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2C09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</w:p>
        </w:tc>
      </w:tr>
    </w:tbl>
    <w:p w:rsidR="008026C0" w:rsidRDefault="008026C0" w:rsidP="008026C0">
      <w:pPr>
        <w:pStyle w:val="a5"/>
        <w:rPr>
          <w:sz w:val="26"/>
          <w:szCs w:val="26"/>
        </w:rPr>
      </w:pPr>
    </w:p>
    <w:p w:rsidR="003805D8" w:rsidRDefault="003805D8" w:rsidP="008026C0">
      <w:pPr>
        <w:pStyle w:val="a5"/>
        <w:rPr>
          <w:sz w:val="26"/>
          <w:szCs w:val="26"/>
        </w:rPr>
      </w:pPr>
    </w:p>
    <w:p w:rsidR="003805D8" w:rsidRDefault="003805D8" w:rsidP="008026C0">
      <w:pPr>
        <w:pStyle w:val="a5"/>
        <w:rPr>
          <w:sz w:val="26"/>
          <w:szCs w:val="26"/>
        </w:rPr>
      </w:pPr>
    </w:p>
    <w:p w:rsidR="003805D8" w:rsidRDefault="003805D8" w:rsidP="008026C0">
      <w:pPr>
        <w:pStyle w:val="a5"/>
        <w:rPr>
          <w:sz w:val="26"/>
          <w:szCs w:val="26"/>
        </w:rPr>
      </w:pPr>
    </w:p>
    <w:p w:rsidR="003805D8" w:rsidRDefault="003805D8" w:rsidP="008026C0">
      <w:pPr>
        <w:pStyle w:val="a5"/>
        <w:rPr>
          <w:sz w:val="26"/>
          <w:szCs w:val="26"/>
        </w:rPr>
      </w:pPr>
    </w:p>
    <w:p w:rsidR="003805D8" w:rsidRDefault="003805D8" w:rsidP="008026C0">
      <w:pPr>
        <w:pStyle w:val="a5"/>
        <w:rPr>
          <w:sz w:val="26"/>
          <w:szCs w:val="26"/>
        </w:rPr>
      </w:pPr>
    </w:p>
    <w:p w:rsidR="003D0B05" w:rsidRPr="0080003F" w:rsidRDefault="00F97950" w:rsidP="003D0B05">
      <w:pPr>
        <w:pStyle w:val="a5"/>
        <w:jc w:val="right"/>
        <w:rPr>
          <w:szCs w:val="24"/>
        </w:rPr>
      </w:pPr>
      <w:r>
        <w:rPr>
          <w:szCs w:val="24"/>
        </w:rPr>
        <w:t>П</w:t>
      </w:r>
      <w:r w:rsidR="003D0B05" w:rsidRPr="0080003F">
        <w:rPr>
          <w:szCs w:val="24"/>
        </w:rPr>
        <w:t xml:space="preserve">риложение № 1 </w:t>
      </w:r>
    </w:p>
    <w:p w:rsidR="003D0B05" w:rsidRPr="0080003F" w:rsidRDefault="003D0B05" w:rsidP="003D0B05">
      <w:pPr>
        <w:pStyle w:val="a5"/>
        <w:jc w:val="right"/>
        <w:rPr>
          <w:szCs w:val="24"/>
        </w:rPr>
      </w:pPr>
      <w:r w:rsidRPr="0080003F">
        <w:rPr>
          <w:szCs w:val="24"/>
        </w:rPr>
        <w:t xml:space="preserve">к договору № </w:t>
      </w:r>
    </w:p>
    <w:p w:rsidR="003D0B05" w:rsidRPr="0080003F" w:rsidRDefault="003D0B05" w:rsidP="003D0B05">
      <w:pPr>
        <w:pStyle w:val="a5"/>
        <w:jc w:val="right"/>
        <w:rPr>
          <w:szCs w:val="24"/>
        </w:rPr>
      </w:pPr>
      <w:r w:rsidRPr="0080003F">
        <w:rPr>
          <w:color w:val="000000"/>
          <w:szCs w:val="24"/>
        </w:rPr>
        <w:t xml:space="preserve"> </w:t>
      </w:r>
      <w:r w:rsidR="0080003F" w:rsidRPr="0080003F">
        <w:rPr>
          <w:szCs w:val="24"/>
        </w:rPr>
        <w:t>от «</w:t>
      </w:r>
      <w:r w:rsidR="00002B9B">
        <w:rPr>
          <w:szCs w:val="24"/>
        </w:rPr>
        <w:t>___</w:t>
      </w:r>
      <w:r w:rsidR="0080003F" w:rsidRPr="0080003F">
        <w:rPr>
          <w:szCs w:val="24"/>
        </w:rPr>
        <w:t xml:space="preserve">» </w:t>
      </w:r>
      <w:r w:rsidR="00002B9B">
        <w:rPr>
          <w:szCs w:val="24"/>
        </w:rPr>
        <w:t>________________</w:t>
      </w:r>
      <w:r w:rsidR="0080003F" w:rsidRPr="0080003F">
        <w:rPr>
          <w:szCs w:val="24"/>
        </w:rPr>
        <w:t xml:space="preserve"> 20</w:t>
      </w:r>
      <w:r w:rsidR="00002B9B">
        <w:rPr>
          <w:szCs w:val="24"/>
        </w:rPr>
        <w:t>2</w:t>
      </w:r>
      <w:r w:rsidR="00CE5BB9">
        <w:rPr>
          <w:szCs w:val="24"/>
        </w:rPr>
        <w:t>2</w:t>
      </w:r>
      <w:r w:rsidRPr="0080003F">
        <w:rPr>
          <w:szCs w:val="24"/>
        </w:rPr>
        <w:t xml:space="preserve"> г.</w:t>
      </w:r>
    </w:p>
    <w:p w:rsidR="003D0B05" w:rsidRPr="0080003F" w:rsidRDefault="003D0B05" w:rsidP="003D0B05">
      <w:pPr>
        <w:pStyle w:val="a5"/>
        <w:jc w:val="both"/>
        <w:rPr>
          <w:szCs w:val="24"/>
        </w:rPr>
      </w:pPr>
    </w:p>
    <w:p w:rsidR="003D0B05" w:rsidRPr="007B2EF6" w:rsidRDefault="003D0B05" w:rsidP="003D0B05">
      <w:pPr>
        <w:pStyle w:val="a5"/>
        <w:jc w:val="center"/>
        <w:rPr>
          <w:b/>
          <w:szCs w:val="24"/>
        </w:rPr>
      </w:pPr>
      <w:r w:rsidRPr="007B2EF6">
        <w:rPr>
          <w:b/>
          <w:szCs w:val="24"/>
        </w:rPr>
        <w:t>Техническое задание</w:t>
      </w:r>
    </w:p>
    <w:p w:rsidR="007B2EF6" w:rsidRPr="007B2EF6" w:rsidRDefault="007B2EF6" w:rsidP="007B2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поставку </w:t>
      </w:r>
      <w:r w:rsidR="00922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3-х рабочих станций и комплектующих к ним</w:t>
      </w:r>
    </w:p>
    <w:p w:rsidR="007B2EF6" w:rsidRPr="007B2EF6" w:rsidRDefault="007B2EF6" w:rsidP="004414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организации высокотехнологичных рабочих мест необходимо провести закупку на поставку </w:t>
      </w:r>
      <w:r w:rsidR="00922943">
        <w:rPr>
          <w:rFonts w:ascii="Times New Roman" w:hAnsi="Times New Roman" w:cs="Times New Roman"/>
          <w:color w:val="000000"/>
          <w:sz w:val="24"/>
          <w:szCs w:val="24"/>
        </w:rPr>
        <w:t xml:space="preserve">3-х </w:t>
      </w:r>
      <w:bookmarkStart w:id="0" w:name="_GoBack"/>
      <w:bookmarkEnd w:id="0"/>
      <w:r w:rsidRPr="007B2EF6">
        <w:rPr>
          <w:rFonts w:ascii="Times New Roman" w:hAnsi="Times New Roman" w:cs="Times New Roman"/>
          <w:color w:val="000000"/>
          <w:sz w:val="24"/>
          <w:szCs w:val="24"/>
        </w:rPr>
        <w:t xml:space="preserve">рабочих станций и комплектующих к ним </w:t>
      </w:r>
      <w:r w:rsidRPr="007B2EF6">
        <w:rPr>
          <w:rFonts w:ascii="Times New Roman" w:hAnsi="Times New Roman" w:cs="Times New Roman"/>
          <w:bCs/>
          <w:color w:val="000000"/>
          <w:sz w:val="24"/>
          <w:szCs w:val="24"/>
        </w:rPr>
        <w:t>(далее-оборудование, товар)</w:t>
      </w:r>
      <w:r w:rsidRPr="007B2EF6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 и согласно характеристикам, в соответствии с техническим заданием.</w:t>
      </w:r>
    </w:p>
    <w:p w:rsidR="007B2EF6" w:rsidRPr="007B2EF6" w:rsidRDefault="007B2EF6" w:rsidP="0044148F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b/>
          <w:sz w:val="24"/>
          <w:szCs w:val="24"/>
        </w:rPr>
        <w:t>1. Требования к описанию Оборудования.</w:t>
      </w:r>
    </w:p>
    <w:p w:rsidR="007B2EF6" w:rsidRPr="007B2EF6" w:rsidRDefault="007B2EF6" w:rsidP="004414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предлагаемого к поставке Оборудования в заявках на участие в закупке производится Участниками закупки в соответствии с требованиями, указанными в настоящем пункте. При этом описание поставляемого Оборудования, а также условий исполнения гарантийных обязательств, содержащиеся в предоставляемой Участником заявке на участие в закупке, должно быть полным. </w:t>
      </w:r>
    </w:p>
    <w:p w:rsidR="007B2EF6" w:rsidRPr="007B2EF6" w:rsidRDefault="007B2EF6" w:rsidP="004414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26834664"/>
      <w:bookmarkEnd w:id="1"/>
      <w:r w:rsidRPr="007B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Требование к оборудованию</w:t>
      </w:r>
    </w:p>
    <w:p w:rsidR="007B2EF6" w:rsidRPr="007B2EF6" w:rsidRDefault="007B2EF6" w:rsidP="004414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bCs/>
          <w:color w:val="000000"/>
          <w:sz w:val="24"/>
          <w:szCs w:val="24"/>
        </w:rPr>
        <w:t>Поставляемое оборудование должно быть новым, изготовленным не ранее 2021 года, не бывшим в использовании, не из ремонта. Расходные материалы должны быть оригинальные и не восстановленные. Оборудование по своим характеристикам должно соответствовать параметрам, приводимым в требованиях, перечисленных ниже.</w:t>
      </w:r>
      <w:r w:rsidRPr="007B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2EF6">
        <w:rPr>
          <w:rFonts w:ascii="Times New Roman" w:hAnsi="Times New Roman" w:cs="Times New Roman"/>
          <w:sz w:val="24"/>
          <w:szCs w:val="24"/>
        </w:rPr>
        <w:t>Поставляемое оборудование должны быть протестировано.</w:t>
      </w:r>
    </w:p>
    <w:p w:rsidR="007B2EF6" w:rsidRPr="007B2EF6" w:rsidRDefault="007B2EF6" w:rsidP="004414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к составу поставляемого оборудования</w:t>
      </w:r>
      <w:r w:rsidR="00441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2EF6" w:rsidRPr="007B2EF6" w:rsidRDefault="007B2EF6" w:rsidP="004414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sz w:val="24"/>
          <w:szCs w:val="24"/>
        </w:rPr>
        <w:t xml:space="preserve">Должно быть поставлено оборудование в следующем составе: </w:t>
      </w:r>
    </w:p>
    <w:p w:rsidR="007B2EF6" w:rsidRPr="0044148F" w:rsidRDefault="007B2EF6" w:rsidP="0044148F">
      <w:pPr>
        <w:pStyle w:val="a7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7B2EF6">
        <w:rPr>
          <w:rFonts w:ascii="Times New Roman" w:hAnsi="Times New Roman" w:cs="Times New Roman"/>
        </w:rPr>
        <w:t xml:space="preserve">Рабочая станция </w:t>
      </w:r>
      <w:r w:rsidRPr="007B2EF6">
        <w:rPr>
          <w:rFonts w:ascii="Times New Roman" w:hAnsi="Times New Roman" w:cs="Times New Roman"/>
          <w:color w:val="000000"/>
          <w:lang w:val="en-US"/>
        </w:rPr>
        <w:t>AMD</w:t>
      </w:r>
      <w:r w:rsidRPr="007B2EF6">
        <w:rPr>
          <w:rFonts w:ascii="Times New Roman" w:hAnsi="Times New Roman" w:cs="Times New Roman"/>
          <w:color w:val="000000"/>
        </w:rPr>
        <w:t xml:space="preserve"> </w:t>
      </w:r>
      <w:r w:rsidRPr="007B2EF6">
        <w:rPr>
          <w:rFonts w:ascii="Times New Roman" w:hAnsi="Times New Roman" w:cs="Times New Roman"/>
          <w:color w:val="000000"/>
          <w:lang w:val="en-US"/>
        </w:rPr>
        <w:t>EPYC</w:t>
      </w:r>
      <w:r w:rsidRPr="007B2EF6">
        <w:rPr>
          <w:rFonts w:ascii="Times New Roman" w:hAnsi="Times New Roman" w:cs="Times New Roman"/>
          <w:color w:val="000000"/>
        </w:rPr>
        <w:t xml:space="preserve"> 7662 в количестве 3 шт. </w:t>
      </w:r>
      <w:r w:rsidRPr="007B2EF6">
        <w:rPr>
          <w:rFonts w:ascii="Times New Roman" w:hAnsi="Times New Roman" w:cs="Times New Roman"/>
        </w:rPr>
        <w:t xml:space="preserve">и комплектующие к ней по спецификации и характеристикам. </w:t>
      </w:r>
      <w:proofErr w:type="gramEnd"/>
    </w:p>
    <w:p w:rsidR="0044148F" w:rsidRDefault="007B2EF6" w:rsidP="0044148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Перечень и количество оборудования</w:t>
      </w:r>
    </w:p>
    <w:p w:rsidR="007B2EF6" w:rsidRPr="007B2EF6" w:rsidRDefault="0044148F" w:rsidP="0044148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7B2EF6" w:rsidRPr="007B2EF6">
        <w:rPr>
          <w:rFonts w:ascii="Times New Roman" w:hAnsi="Times New Roman" w:cs="Times New Roman"/>
        </w:rPr>
        <w:t xml:space="preserve">аблица 1. Спецификация оборудования </w:t>
      </w:r>
    </w:p>
    <w:tbl>
      <w:tblPr>
        <w:tblW w:w="9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4"/>
        <w:gridCol w:w="7109"/>
        <w:gridCol w:w="1143"/>
        <w:gridCol w:w="586"/>
      </w:tblGrid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Товары (работы, услуги)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Iiyama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27" XUB2792QSU-B1 черный IPS LED 5ms 16:9 DVI HDMI M/M </w:t>
            </w:r>
            <w:proofErr w:type="gram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матовая</w:t>
            </w:r>
            <w:proofErr w:type="gram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Pivot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350cd 178гр/178гр 2560x1440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DisplayPort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HD 2K (1440p) USB 6.1кг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AMD EPYC 7662 64 Cores, 128 Threads, 2.0/3.3GHz, 256M, DDR4-3200, 2S, 225/240W (100-000000137)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Материнская плата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Gigabyte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MZ31-AR0 (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2.x) AMD EPYC™ 7002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series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16 x DIMM, 2 x 10Gb/s SFP LAN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ports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Broadcom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® BCM57810S), 4 x PCIEx16, 3xPCIEx8, 1xM.2, AST2500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M393A4K40EB3-CWEBY / 32GB Samsung DDR4 M393A4K40EB3-</w:t>
            </w:r>
          </w:p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CWEBY 3200MHz 1Rx4 DIMM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Registred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ECC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SSDPEKNW020T8X1 /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SSD Intel Original PCI-E x4 2Tb</w:t>
            </w:r>
          </w:p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SSDPEKNW020T8X1 660P M.2 2280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Жесткий диск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SATA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TB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7200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RPM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GB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256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MB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SEAGATE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NM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Видеокарта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GeForce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GT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1030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AERO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ITX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GD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7B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CSE-732D3-903B / </w:t>
            </w:r>
            <w:r w:rsidRPr="007B2EF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7B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Supermicro</w:t>
            </w:r>
            <w:proofErr w:type="spellEnd"/>
            <w:r w:rsidRPr="007B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CSE-732D3-903B, Mid Tower, 4 x3.5'' internal drive bays, 2 x 5.25'' &amp; 1 x 3.5'' peripheral bays, 7 x FH expansion slots, 900W PS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SNK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0063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/ Кулер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Supermicro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SNK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0063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mm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EPYC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SocketSP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Клавиатура + мышь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Ergonomic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Intel I210-T1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контроллера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Intel Ethernet Server Adapter I210-T1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Контроллер</w:t>
            </w:r>
            <w:proofErr w:type="spellEnd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Adaptec ASR-8405 SGL RAID 0/1/1E/10/5/6/50/60 4i-ports 1Gb (2277600-R)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B2EF6" w:rsidRPr="007B2EF6" w:rsidTr="007B2EF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Flash Backup Module AFM-700 for SAS/SATA RAID Controllers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F6" w:rsidRPr="007B2EF6" w:rsidRDefault="007B2EF6" w:rsidP="007B2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7B2EF6" w:rsidRPr="007B2EF6" w:rsidRDefault="007B2EF6" w:rsidP="007B2EF6">
      <w:pPr>
        <w:pStyle w:val="a3"/>
        <w:spacing w:after="0" w:line="360" w:lineRule="auto"/>
        <w:ind w:firstLine="720"/>
        <w:rPr>
          <w:sz w:val="24"/>
          <w:szCs w:val="24"/>
        </w:rPr>
      </w:pPr>
      <w:r w:rsidRPr="007B2EF6">
        <w:rPr>
          <w:b/>
          <w:sz w:val="24"/>
          <w:szCs w:val="24"/>
        </w:rPr>
        <w:t xml:space="preserve">5. Условия поставки, сроки поставки, место поставки </w:t>
      </w:r>
    </w:p>
    <w:p w:rsidR="007B2EF6" w:rsidRPr="007B2EF6" w:rsidRDefault="007B2EF6" w:rsidP="0044148F">
      <w:pPr>
        <w:pStyle w:val="a3"/>
        <w:spacing w:before="0" w:after="0" w:line="240" w:lineRule="auto"/>
        <w:ind w:firstLine="720"/>
        <w:rPr>
          <w:sz w:val="24"/>
          <w:szCs w:val="24"/>
        </w:rPr>
      </w:pPr>
      <w:r w:rsidRPr="007B2EF6">
        <w:rPr>
          <w:sz w:val="24"/>
          <w:szCs w:val="24"/>
        </w:rPr>
        <w:t>5.1.</w:t>
      </w:r>
      <w:r w:rsidRPr="007B2EF6">
        <w:rPr>
          <w:b/>
          <w:sz w:val="24"/>
          <w:szCs w:val="24"/>
        </w:rPr>
        <w:t xml:space="preserve"> </w:t>
      </w:r>
      <w:r w:rsidRPr="007B2EF6">
        <w:rPr>
          <w:sz w:val="24"/>
          <w:szCs w:val="24"/>
        </w:rPr>
        <w:t>Сроки поставки товара 15 рабочих дней с момента получения оплаты.</w:t>
      </w:r>
    </w:p>
    <w:p w:rsidR="007B2EF6" w:rsidRPr="007B2EF6" w:rsidRDefault="007B2EF6" w:rsidP="0044148F">
      <w:pPr>
        <w:pStyle w:val="a3"/>
        <w:spacing w:after="0" w:line="240" w:lineRule="auto"/>
        <w:ind w:firstLine="720"/>
        <w:rPr>
          <w:sz w:val="24"/>
          <w:szCs w:val="24"/>
        </w:rPr>
      </w:pPr>
      <w:r w:rsidRPr="007B2EF6">
        <w:rPr>
          <w:sz w:val="24"/>
          <w:szCs w:val="24"/>
        </w:rPr>
        <w:t xml:space="preserve">5.2. Обязательным условием является поставка нового оборудования, предоставление Поставщиком всех принадлежностей, относящихся к товару, сертификационных и товаросопроводительных документов, заверенных в соответствии с действующим законодательством. Поставщик должен обеспечить доставку, разгрузку. Товар должен быть поставлен в упаковке, обеспечивающей его сохранность при перевозке и хранении. </w:t>
      </w:r>
    </w:p>
    <w:p w:rsidR="007B2EF6" w:rsidRPr="007B2EF6" w:rsidRDefault="007B2EF6" w:rsidP="0044148F">
      <w:pPr>
        <w:pStyle w:val="a3"/>
        <w:spacing w:after="0" w:line="240" w:lineRule="auto"/>
        <w:ind w:firstLine="720"/>
        <w:rPr>
          <w:sz w:val="24"/>
          <w:szCs w:val="24"/>
        </w:rPr>
      </w:pPr>
      <w:r w:rsidRPr="007B2EF6">
        <w:rPr>
          <w:sz w:val="24"/>
          <w:szCs w:val="24"/>
        </w:rPr>
        <w:t>5.3</w:t>
      </w:r>
      <w:r w:rsidRPr="007B2EF6">
        <w:rPr>
          <w:b/>
          <w:sz w:val="24"/>
          <w:szCs w:val="24"/>
        </w:rPr>
        <w:t xml:space="preserve">.   </w:t>
      </w:r>
      <w:r w:rsidRPr="007B2EF6">
        <w:rPr>
          <w:sz w:val="24"/>
          <w:szCs w:val="24"/>
        </w:rPr>
        <w:t xml:space="preserve">Оборудование должно быть поставлено Заказчику в полном объеме </w:t>
      </w:r>
      <w:proofErr w:type="gramStart"/>
      <w:r w:rsidRPr="007B2EF6">
        <w:rPr>
          <w:sz w:val="24"/>
          <w:szCs w:val="24"/>
        </w:rPr>
        <w:t>согласно</w:t>
      </w:r>
      <w:proofErr w:type="gramEnd"/>
      <w:r w:rsidRPr="007B2EF6">
        <w:rPr>
          <w:sz w:val="24"/>
          <w:szCs w:val="24"/>
        </w:rPr>
        <w:t xml:space="preserve"> настоящего Технического задания по адресу: г. Воронеж, ул. Старых Большевиков, 5.</w:t>
      </w:r>
    </w:p>
    <w:p w:rsidR="007B2EF6" w:rsidRPr="007B2EF6" w:rsidRDefault="007B2EF6" w:rsidP="0044148F">
      <w:pPr>
        <w:pStyle w:val="a3"/>
        <w:spacing w:after="0" w:line="240" w:lineRule="auto"/>
        <w:ind w:firstLine="720"/>
        <w:rPr>
          <w:sz w:val="24"/>
          <w:szCs w:val="24"/>
        </w:rPr>
      </w:pPr>
      <w:r w:rsidRPr="007B2EF6">
        <w:rPr>
          <w:sz w:val="24"/>
          <w:szCs w:val="24"/>
        </w:rPr>
        <w:t>Заказчик принимает оборудование в течение 5 рабочих дней с момента поставки.</w:t>
      </w:r>
    </w:p>
    <w:p w:rsidR="007B2EF6" w:rsidRPr="007B2EF6" w:rsidRDefault="007B2EF6" w:rsidP="007B2EF6">
      <w:pPr>
        <w:pStyle w:val="Style1"/>
        <w:widowControl/>
        <w:spacing w:line="360" w:lineRule="auto"/>
        <w:ind w:firstLine="720"/>
        <w:rPr>
          <w:rFonts w:ascii="Times New Roman" w:hAnsi="Times New Roman"/>
          <w:b/>
        </w:rPr>
      </w:pPr>
      <w:r w:rsidRPr="007B2EF6">
        <w:rPr>
          <w:rFonts w:ascii="Times New Roman" w:hAnsi="Times New Roman"/>
          <w:b/>
        </w:rPr>
        <w:t>6. Гарантийные обязательства</w:t>
      </w:r>
    </w:p>
    <w:p w:rsidR="007B2EF6" w:rsidRPr="007B2EF6" w:rsidRDefault="007B2EF6" w:rsidP="007B2E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Style w:val="af"/>
          <w:rFonts w:ascii="Times New Roman" w:hAnsi="Times New Roman" w:cs="Times New Roman"/>
          <w:color w:val="000000"/>
          <w:sz w:val="24"/>
          <w:szCs w:val="24"/>
        </w:rPr>
        <w:t>Гарантия на оборудование: 36 месяцев с момента приемки, что подтверждается соответствующим актом.</w:t>
      </w:r>
    </w:p>
    <w:p w:rsidR="007B2EF6" w:rsidRPr="007B2EF6" w:rsidRDefault="007B2EF6" w:rsidP="004414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EF6">
        <w:rPr>
          <w:rFonts w:ascii="Times New Roman" w:hAnsi="Times New Roman" w:cs="Times New Roman"/>
          <w:sz w:val="24"/>
          <w:szCs w:val="24"/>
        </w:rPr>
        <w:t xml:space="preserve">При наступлении гарантийного случая, Поставщик должен за свой счет произвести ремонт неисправного оборудования, его транспортировку </w:t>
      </w:r>
      <w:proofErr w:type="gramStart"/>
      <w:r w:rsidRPr="007B2EF6">
        <w:rPr>
          <w:rFonts w:ascii="Times New Roman" w:hAnsi="Times New Roman" w:cs="Times New Roman"/>
          <w:sz w:val="24"/>
          <w:szCs w:val="24"/>
        </w:rPr>
        <w:t>в место ремонта</w:t>
      </w:r>
      <w:proofErr w:type="gramEnd"/>
      <w:r w:rsidRPr="007B2EF6">
        <w:rPr>
          <w:rFonts w:ascii="Times New Roman" w:hAnsi="Times New Roman" w:cs="Times New Roman"/>
          <w:sz w:val="24"/>
          <w:szCs w:val="24"/>
        </w:rPr>
        <w:t xml:space="preserve"> и доставку обратно. Если в период гарантийного срока будет выявлена неисправность товара, препятствующая его дальнейшей эксплуатации, Заказчик направляет Поставщику уведомление о неисправности. Поставщик обязан устранить неисправность в 10 (десять) календарных дней. В случае</w:t>
      </w:r>
      <w:proofErr w:type="gramStart"/>
      <w:r w:rsidRPr="007B2E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2EF6">
        <w:rPr>
          <w:rFonts w:ascii="Times New Roman" w:hAnsi="Times New Roman" w:cs="Times New Roman"/>
          <w:sz w:val="24"/>
          <w:szCs w:val="24"/>
        </w:rPr>
        <w:t xml:space="preserve"> если Поставщиком не устранена неисправность в вышеуказанный срок, Поставщик обязан полностью заменить неисправный товар в течение 3 (трех) рабочих дней. Все расходы, связанные с заменой товара, производятся за счет </w:t>
      </w:r>
      <w:r w:rsidRPr="007B2EF6">
        <w:rPr>
          <w:rFonts w:ascii="Times New Roman" w:hAnsi="Times New Roman" w:cs="Times New Roman"/>
          <w:sz w:val="24"/>
          <w:szCs w:val="24"/>
          <w:lang w:eastAsia="zh-CN"/>
        </w:rPr>
        <w:t>Поставщика</w:t>
      </w:r>
      <w:r w:rsidRPr="007B2EF6">
        <w:rPr>
          <w:rFonts w:ascii="Times New Roman" w:hAnsi="Times New Roman" w:cs="Times New Roman"/>
          <w:sz w:val="24"/>
          <w:szCs w:val="24"/>
        </w:rPr>
        <w:t xml:space="preserve"> и Заказчиком не компенсируются. </w:t>
      </w:r>
      <w:r w:rsidRPr="007B2EF6">
        <w:rPr>
          <w:rFonts w:ascii="Times New Roman" w:hAnsi="Times New Roman" w:cs="Times New Roman"/>
          <w:sz w:val="24"/>
          <w:szCs w:val="24"/>
          <w:lang w:eastAsia="zh-CN"/>
        </w:rPr>
        <w:t>Поставщик</w:t>
      </w:r>
      <w:r w:rsidRPr="007B2EF6">
        <w:rPr>
          <w:rFonts w:ascii="Times New Roman" w:hAnsi="Times New Roman" w:cs="Times New Roman"/>
          <w:sz w:val="24"/>
          <w:szCs w:val="24"/>
        </w:rPr>
        <w:t xml:space="preserve"> обеспечивает выезд специалиста после получения письменного уведомления о неисправности полученного товара либо ином гарантийном случае. Сроки выезда специалистов на объект не должны превышать 5 рабочих дней после получения указанного уведомления.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3D0B05" w:rsidRPr="007B2EF6" w:rsidTr="00CE1D4C">
        <w:trPr>
          <w:trHeight w:val="146"/>
        </w:trPr>
        <w:tc>
          <w:tcPr>
            <w:tcW w:w="5102" w:type="dxa"/>
            <w:shd w:val="clear" w:color="auto" w:fill="FFFFFF"/>
          </w:tcPr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B2E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2C0956" w:rsidRPr="007B2EF6" w:rsidRDefault="002C0956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002B9B"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002B9B"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002B9B"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E5BB9"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002B9B" w:rsidRPr="007B2EF6" w:rsidRDefault="00002B9B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002B9B" w:rsidRPr="007B2EF6" w:rsidRDefault="00002B9B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:rsidR="0044148F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«____»____________  20</w:t>
            </w:r>
            <w:r w:rsidR="00002B9B"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E5BB9"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D0B05" w:rsidRPr="007B2EF6" w:rsidRDefault="003D0B05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  <w:p w:rsidR="004065C4" w:rsidRPr="007B2EF6" w:rsidRDefault="004065C4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065C4" w:rsidRDefault="004065C4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4148F" w:rsidRPr="007B2EF6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065C4" w:rsidRPr="007B2EF6" w:rsidRDefault="004065C4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Pr="007B2EF6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55053C" w:rsidRDefault="0055053C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4148F" w:rsidRPr="007B2EF6" w:rsidRDefault="0044148F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F97950" w:rsidRPr="007B2EF6" w:rsidRDefault="00F97950" w:rsidP="004414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6E3EF8" w:rsidRPr="00361FC5" w:rsidRDefault="0044148F" w:rsidP="0044148F">
      <w:pPr>
        <w:pStyle w:val="a5"/>
        <w:spacing w:before="0" w:after="0" w:line="240" w:lineRule="auto"/>
        <w:jc w:val="right"/>
        <w:rPr>
          <w:szCs w:val="24"/>
        </w:rPr>
      </w:pPr>
      <w:r>
        <w:rPr>
          <w:szCs w:val="24"/>
        </w:rPr>
        <w:t>П</w:t>
      </w:r>
      <w:r w:rsidR="006E3EF8" w:rsidRPr="00361FC5">
        <w:rPr>
          <w:szCs w:val="24"/>
        </w:rPr>
        <w:t xml:space="preserve">риложение № </w:t>
      </w:r>
      <w:r w:rsidR="003D0B05" w:rsidRPr="00361FC5">
        <w:rPr>
          <w:szCs w:val="24"/>
        </w:rPr>
        <w:t>2</w:t>
      </w:r>
      <w:r w:rsidR="006E3EF8" w:rsidRPr="00361FC5">
        <w:rPr>
          <w:szCs w:val="24"/>
        </w:rPr>
        <w:t xml:space="preserve"> </w:t>
      </w:r>
    </w:p>
    <w:p w:rsidR="006E3EF8" w:rsidRPr="0080003F" w:rsidRDefault="006E3EF8" w:rsidP="006E3EF8">
      <w:pPr>
        <w:pStyle w:val="a5"/>
        <w:jc w:val="right"/>
        <w:rPr>
          <w:szCs w:val="24"/>
        </w:rPr>
      </w:pPr>
      <w:r w:rsidRPr="0080003F">
        <w:rPr>
          <w:szCs w:val="24"/>
        </w:rPr>
        <w:t xml:space="preserve">к договору № </w:t>
      </w:r>
    </w:p>
    <w:p w:rsidR="006E3EF8" w:rsidRPr="0080003F" w:rsidRDefault="006E3EF8" w:rsidP="006E3EF8">
      <w:pPr>
        <w:pStyle w:val="a5"/>
        <w:jc w:val="right"/>
        <w:rPr>
          <w:szCs w:val="24"/>
        </w:rPr>
      </w:pPr>
      <w:r w:rsidRPr="0080003F">
        <w:rPr>
          <w:color w:val="000000"/>
          <w:szCs w:val="24"/>
        </w:rPr>
        <w:t xml:space="preserve"> </w:t>
      </w:r>
      <w:r w:rsidRPr="0080003F">
        <w:rPr>
          <w:szCs w:val="24"/>
        </w:rPr>
        <w:t>от «</w:t>
      </w:r>
      <w:r w:rsidR="00002B9B">
        <w:rPr>
          <w:szCs w:val="24"/>
        </w:rPr>
        <w:t>____</w:t>
      </w:r>
      <w:r w:rsidRPr="0080003F">
        <w:rPr>
          <w:szCs w:val="24"/>
        </w:rPr>
        <w:t xml:space="preserve">» </w:t>
      </w:r>
      <w:r w:rsidR="00002B9B">
        <w:rPr>
          <w:szCs w:val="24"/>
        </w:rPr>
        <w:t>__________</w:t>
      </w:r>
      <w:r w:rsidRPr="0080003F">
        <w:rPr>
          <w:szCs w:val="24"/>
        </w:rPr>
        <w:t xml:space="preserve"> 20</w:t>
      </w:r>
      <w:r w:rsidR="00002B9B">
        <w:rPr>
          <w:szCs w:val="24"/>
        </w:rPr>
        <w:t>2</w:t>
      </w:r>
      <w:r w:rsidR="00CE5BB9">
        <w:rPr>
          <w:szCs w:val="24"/>
        </w:rPr>
        <w:t>2</w:t>
      </w:r>
      <w:r w:rsidRPr="0080003F">
        <w:rPr>
          <w:szCs w:val="24"/>
        </w:rPr>
        <w:t xml:space="preserve"> г.</w:t>
      </w:r>
    </w:p>
    <w:p w:rsidR="006E3EF8" w:rsidRPr="0080003F" w:rsidRDefault="006E3EF8" w:rsidP="00C11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3F">
        <w:rPr>
          <w:rFonts w:ascii="Times New Roman" w:hAnsi="Times New Roman" w:cs="Times New Roman"/>
          <w:b/>
          <w:sz w:val="24"/>
          <w:szCs w:val="24"/>
        </w:rPr>
        <w:t>СПЕЦИФИКАЦИЯ №1</w:t>
      </w:r>
    </w:p>
    <w:p w:rsidR="006E3EF8" w:rsidRPr="0080003F" w:rsidRDefault="006E3EF8" w:rsidP="006E3EF8">
      <w:pPr>
        <w:pStyle w:val="a5"/>
        <w:ind w:firstLine="708"/>
        <w:jc w:val="both"/>
        <w:rPr>
          <w:szCs w:val="24"/>
        </w:rPr>
      </w:pPr>
      <w:r w:rsidRPr="0080003F">
        <w:rPr>
          <w:szCs w:val="24"/>
          <w:lang w:eastAsia="ar-SA"/>
        </w:rPr>
        <w:t xml:space="preserve">На основании Договора № </w:t>
      </w:r>
      <w:r w:rsidR="00002B9B">
        <w:rPr>
          <w:szCs w:val="24"/>
          <w:lang w:eastAsia="ar-SA"/>
        </w:rPr>
        <w:t>______________</w:t>
      </w:r>
      <w:r w:rsidRPr="0080003F">
        <w:rPr>
          <w:szCs w:val="24"/>
          <w:lang w:eastAsia="ar-SA"/>
        </w:rPr>
        <w:t xml:space="preserve"> от «</w:t>
      </w:r>
      <w:r w:rsidR="00002B9B">
        <w:rPr>
          <w:szCs w:val="24"/>
          <w:lang w:eastAsia="ar-SA"/>
        </w:rPr>
        <w:t>___</w:t>
      </w:r>
      <w:r w:rsidRPr="0080003F">
        <w:rPr>
          <w:szCs w:val="24"/>
          <w:lang w:eastAsia="ar-SA"/>
        </w:rPr>
        <w:t xml:space="preserve">» </w:t>
      </w:r>
      <w:r w:rsidR="00002B9B">
        <w:rPr>
          <w:szCs w:val="24"/>
          <w:lang w:eastAsia="ar-SA"/>
        </w:rPr>
        <w:t>__________</w:t>
      </w:r>
      <w:r w:rsidRPr="0080003F">
        <w:rPr>
          <w:szCs w:val="24"/>
          <w:lang w:eastAsia="ar-SA"/>
        </w:rPr>
        <w:t xml:space="preserve"> 20</w:t>
      </w:r>
      <w:r w:rsidR="00002B9B">
        <w:rPr>
          <w:szCs w:val="24"/>
          <w:lang w:eastAsia="ar-SA"/>
        </w:rPr>
        <w:t>2</w:t>
      </w:r>
      <w:r w:rsidR="00CE5BB9">
        <w:rPr>
          <w:szCs w:val="24"/>
          <w:lang w:eastAsia="ar-SA"/>
        </w:rPr>
        <w:t>2</w:t>
      </w:r>
      <w:r w:rsidRPr="0080003F">
        <w:rPr>
          <w:szCs w:val="24"/>
          <w:lang w:eastAsia="ar-SA"/>
        </w:rPr>
        <w:t xml:space="preserve"> г. и в соответствии с настоящей спецификацией ПОСТАВЩИК обязуется поставить ЗАКАЗЧИКУ следующий </w:t>
      </w:r>
      <w:r w:rsidR="0080003F">
        <w:rPr>
          <w:szCs w:val="24"/>
          <w:lang w:eastAsia="ar-SA"/>
        </w:rPr>
        <w:t>Оборудование</w:t>
      </w:r>
      <w:r w:rsidRPr="0080003F">
        <w:rPr>
          <w:szCs w:val="24"/>
          <w:lang w:eastAsia="ar-SA"/>
        </w:rPr>
        <w:t>:</w:t>
      </w: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4137"/>
        <w:gridCol w:w="851"/>
        <w:gridCol w:w="1842"/>
        <w:gridCol w:w="2127"/>
      </w:tblGrid>
      <w:tr w:rsidR="00CE1D4C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E1D4C">
            <w:pPr>
              <w:pStyle w:val="a5"/>
              <w:jc w:val="center"/>
              <w:rPr>
                <w:szCs w:val="24"/>
              </w:rPr>
            </w:pPr>
            <w:r w:rsidRPr="0080003F">
              <w:rPr>
                <w:b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E1D4C">
            <w:pPr>
              <w:pStyle w:val="a5"/>
              <w:jc w:val="center"/>
              <w:rPr>
                <w:szCs w:val="24"/>
              </w:rPr>
            </w:pPr>
            <w:r w:rsidRPr="0080003F">
              <w:rPr>
                <w:b/>
                <w:bCs/>
                <w:spacing w:val="-3"/>
                <w:szCs w:val="24"/>
              </w:rPr>
              <w:t xml:space="preserve">Наименование поставляемого </w:t>
            </w:r>
            <w:r w:rsidR="0080003F">
              <w:rPr>
                <w:b/>
                <w:bCs/>
                <w:spacing w:val="-3"/>
                <w:szCs w:val="24"/>
              </w:rPr>
              <w:t>Оборудования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E1D4C">
            <w:pPr>
              <w:pStyle w:val="a5"/>
              <w:jc w:val="center"/>
              <w:rPr>
                <w:szCs w:val="24"/>
              </w:rPr>
            </w:pPr>
            <w:r w:rsidRPr="0080003F">
              <w:rPr>
                <w:b/>
                <w:szCs w:val="24"/>
              </w:rPr>
              <w:t xml:space="preserve">Кол-во, </w:t>
            </w:r>
            <w:r w:rsidRPr="0080003F">
              <w:rPr>
                <w:b/>
                <w:szCs w:val="24"/>
              </w:rPr>
              <w:br/>
              <w:t>шт.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D1393">
            <w:pPr>
              <w:pStyle w:val="a5"/>
              <w:jc w:val="center"/>
              <w:rPr>
                <w:szCs w:val="24"/>
              </w:rPr>
            </w:pPr>
            <w:r w:rsidRPr="0080003F">
              <w:rPr>
                <w:b/>
                <w:szCs w:val="24"/>
              </w:rPr>
              <w:t>Цена, руб.</w:t>
            </w:r>
            <w:r w:rsidR="00AC3A5E">
              <w:rPr>
                <w:b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D1393">
            <w:pPr>
              <w:pStyle w:val="a5"/>
              <w:jc w:val="center"/>
              <w:rPr>
                <w:szCs w:val="24"/>
              </w:rPr>
            </w:pPr>
            <w:r w:rsidRPr="0080003F">
              <w:rPr>
                <w:b/>
                <w:szCs w:val="24"/>
              </w:rPr>
              <w:t>Сумма, руб.</w:t>
            </w:r>
          </w:p>
        </w:tc>
      </w:tr>
      <w:tr w:rsidR="00CE1D4C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E1D4C">
            <w:pPr>
              <w:pStyle w:val="a5"/>
              <w:jc w:val="center"/>
              <w:rPr>
                <w:szCs w:val="24"/>
              </w:rPr>
            </w:pPr>
            <w:r w:rsidRPr="0080003F">
              <w:rPr>
                <w:bCs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6E3EF8" w:rsidRPr="0080003F" w:rsidRDefault="006E3EF8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6E3EF8" w:rsidRPr="0080003F" w:rsidRDefault="006E3EF8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D97B78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97B78" w:rsidRPr="0080003F" w:rsidRDefault="00D97B78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D97B78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97B78" w:rsidRPr="0080003F" w:rsidRDefault="00D97B78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D97B78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97B78" w:rsidRPr="0080003F" w:rsidRDefault="00D97B78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D97B78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97B78" w:rsidRPr="0080003F" w:rsidRDefault="00D97B78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D97B78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97B78" w:rsidRPr="0080003F" w:rsidRDefault="00D97B78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7B2EF6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Default="007B2EF6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7B2EF6" w:rsidRPr="0080003F" w:rsidRDefault="007B2EF6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7B2EF6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Default="007B2EF6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7B2EF6" w:rsidRPr="0080003F" w:rsidRDefault="007B2EF6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7B2EF6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Default="007B2EF6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7B2EF6" w:rsidRPr="0080003F" w:rsidRDefault="007B2EF6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7B2EF6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Default="007B2EF6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7B2EF6" w:rsidRPr="0080003F" w:rsidRDefault="007B2EF6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7B2EF6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Default="007B2EF6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7B2EF6" w:rsidRPr="0080003F" w:rsidRDefault="007B2EF6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7B2EF6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Default="007B2EF6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7B2EF6" w:rsidRPr="0080003F" w:rsidRDefault="007B2EF6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7B2EF6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Default="007B2EF6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7B2EF6" w:rsidRPr="0080003F" w:rsidRDefault="007B2EF6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7B2EF6" w:rsidRPr="0080003F" w:rsidRDefault="007B2EF6" w:rsidP="00CE1D4C">
            <w:pPr>
              <w:pStyle w:val="a5"/>
              <w:jc w:val="center"/>
              <w:rPr>
                <w:szCs w:val="24"/>
              </w:rPr>
            </w:pPr>
          </w:p>
        </w:tc>
      </w:tr>
      <w:tr w:rsidR="00D97B78" w:rsidTr="00CD1393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F97950" w:rsidP="00CE1D4C">
            <w:pPr>
              <w:pStyle w:val="a5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97B78" w:rsidRPr="0080003F" w:rsidRDefault="00D97B78" w:rsidP="00CD1393">
            <w:pPr>
              <w:pStyle w:val="a5"/>
              <w:tabs>
                <w:tab w:val="left" w:pos="3611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D97B78" w:rsidRPr="0080003F" w:rsidRDefault="00D97B78" w:rsidP="00CE1D4C">
            <w:pPr>
              <w:pStyle w:val="a5"/>
              <w:jc w:val="center"/>
              <w:rPr>
                <w:szCs w:val="24"/>
              </w:rPr>
            </w:pPr>
          </w:p>
        </w:tc>
      </w:tr>
    </w:tbl>
    <w:p w:rsidR="006E3EF8" w:rsidRPr="001A1DAA" w:rsidRDefault="006E3EF8" w:rsidP="00002B9B">
      <w:pPr>
        <w:pStyle w:val="a8"/>
        <w:tabs>
          <w:tab w:val="left" w:pos="993"/>
          <w:tab w:val="left" w:pos="3544"/>
        </w:tabs>
        <w:spacing w:before="0"/>
        <w:ind w:firstLine="284"/>
        <w:rPr>
          <w:rFonts w:ascii="Times New Roman" w:hAnsi="Times New Roman"/>
          <w:sz w:val="26"/>
          <w:szCs w:val="26"/>
        </w:rPr>
      </w:pPr>
      <w:r w:rsidRPr="0080003F">
        <w:rPr>
          <w:rFonts w:ascii="Times New Roman" w:hAnsi="Times New Roman"/>
          <w:sz w:val="24"/>
          <w:szCs w:val="24"/>
        </w:rPr>
        <w:tab/>
      </w:r>
      <w:r w:rsidRPr="001A1DAA">
        <w:rPr>
          <w:rFonts w:ascii="Times New Roman" w:hAnsi="Times New Roman"/>
          <w:sz w:val="26"/>
          <w:szCs w:val="26"/>
        </w:rPr>
        <w:t>ИТОГО:</w:t>
      </w:r>
      <w:r w:rsidR="001A1DAA" w:rsidRPr="001A1DAA">
        <w:rPr>
          <w:rFonts w:ascii="Times New Roman" w:hAnsi="Times New Roman"/>
          <w:sz w:val="26"/>
          <w:szCs w:val="26"/>
        </w:rPr>
        <w:t xml:space="preserve"> </w:t>
      </w:r>
    </w:p>
    <w:p w:rsidR="006E3EF8" w:rsidRPr="0080003F" w:rsidRDefault="006E3EF8" w:rsidP="006E3EF8">
      <w:pPr>
        <w:pStyle w:val="a5"/>
        <w:tabs>
          <w:tab w:val="left" w:pos="5400"/>
        </w:tabs>
        <w:ind w:left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6E3EF8" w:rsidRPr="0080003F" w:rsidTr="00CE1D4C">
        <w:trPr>
          <w:trHeight w:val="146"/>
        </w:trPr>
        <w:tc>
          <w:tcPr>
            <w:tcW w:w="5102" w:type="dxa"/>
            <w:shd w:val="clear" w:color="auto" w:fill="FFFFFF"/>
          </w:tcPr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000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002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002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002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E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6E3EF8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:rsidR="006E3EF8" w:rsidRPr="0080003F" w:rsidRDefault="00002B9B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«____»____________  202</w:t>
            </w:r>
            <w:r w:rsidR="00CE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80003F"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E3EF8"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</w:t>
            </w:r>
          </w:p>
          <w:p w:rsidR="006E3EF8" w:rsidRPr="0080003F" w:rsidRDefault="006E3EF8" w:rsidP="00CE1D4C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:rsidR="00073742" w:rsidRDefault="00073742"/>
    <w:sectPr w:rsidR="00073742" w:rsidSect="000D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8F" w:rsidRDefault="0044148F" w:rsidP="0044148F">
      <w:pPr>
        <w:spacing w:after="0" w:line="240" w:lineRule="auto"/>
      </w:pPr>
      <w:r>
        <w:separator/>
      </w:r>
    </w:p>
  </w:endnote>
  <w:endnote w:type="continuationSeparator" w:id="0">
    <w:p w:rsidR="0044148F" w:rsidRDefault="0044148F" w:rsidP="0044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8F" w:rsidRDefault="0044148F" w:rsidP="0044148F">
      <w:pPr>
        <w:spacing w:after="0" w:line="240" w:lineRule="auto"/>
      </w:pPr>
      <w:r>
        <w:separator/>
      </w:r>
    </w:p>
  </w:footnote>
  <w:footnote w:type="continuationSeparator" w:id="0">
    <w:p w:rsidR="0044148F" w:rsidRDefault="0044148F" w:rsidP="0044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8A3"/>
    <w:multiLevelType w:val="multilevel"/>
    <w:tmpl w:val="F774C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0"/>
    <w:rsid w:val="00002B9B"/>
    <w:rsid w:val="00024664"/>
    <w:rsid w:val="000303B3"/>
    <w:rsid w:val="000339CE"/>
    <w:rsid w:val="00070157"/>
    <w:rsid w:val="00073742"/>
    <w:rsid w:val="000823AD"/>
    <w:rsid w:val="000A7CD4"/>
    <w:rsid w:val="000D1DAA"/>
    <w:rsid w:val="000E3A4B"/>
    <w:rsid w:val="0011553B"/>
    <w:rsid w:val="00151ACA"/>
    <w:rsid w:val="001A1DAA"/>
    <w:rsid w:val="001A432B"/>
    <w:rsid w:val="001D066F"/>
    <w:rsid w:val="001D5B0D"/>
    <w:rsid w:val="001D6FC0"/>
    <w:rsid w:val="00226C7F"/>
    <w:rsid w:val="002355F9"/>
    <w:rsid w:val="00243279"/>
    <w:rsid w:val="00246D21"/>
    <w:rsid w:val="002613F3"/>
    <w:rsid w:val="002C0956"/>
    <w:rsid w:val="002E127E"/>
    <w:rsid w:val="002E1746"/>
    <w:rsid w:val="00304EA0"/>
    <w:rsid w:val="003075ED"/>
    <w:rsid w:val="003264F8"/>
    <w:rsid w:val="00336B0C"/>
    <w:rsid w:val="00361FC5"/>
    <w:rsid w:val="00373935"/>
    <w:rsid w:val="003805D8"/>
    <w:rsid w:val="003840EE"/>
    <w:rsid w:val="00386C68"/>
    <w:rsid w:val="003A1F13"/>
    <w:rsid w:val="003C4397"/>
    <w:rsid w:val="003D0B05"/>
    <w:rsid w:val="003D6F15"/>
    <w:rsid w:val="00405464"/>
    <w:rsid w:val="004065C4"/>
    <w:rsid w:val="004072C2"/>
    <w:rsid w:val="00416465"/>
    <w:rsid w:val="0044148F"/>
    <w:rsid w:val="00491F11"/>
    <w:rsid w:val="004931A8"/>
    <w:rsid w:val="00512451"/>
    <w:rsid w:val="005449B1"/>
    <w:rsid w:val="0055053C"/>
    <w:rsid w:val="00551783"/>
    <w:rsid w:val="005778CA"/>
    <w:rsid w:val="005A0814"/>
    <w:rsid w:val="005E3BBD"/>
    <w:rsid w:val="005E5A79"/>
    <w:rsid w:val="005F2829"/>
    <w:rsid w:val="00606BB3"/>
    <w:rsid w:val="00617075"/>
    <w:rsid w:val="006D44AA"/>
    <w:rsid w:val="006E3EF8"/>
    <w:rsid w:val="006F5C90"/>
    <w:rsid w:val="007154A0"/>
    <w:rsid w:val="007B2EF6"/>
    <w:rsid w:val="007F16DD"/>
    <w:rsid w:val="0080003F"/>
    <w:rsid w:val="008026C0"/>
    <w:rsid w:val="00807916"/>
    <w:rsid w:val="00842D1F"/>
    <w:rsid w:val="009167C5"/>
    <w:rsid w:val="00922943"/>
    <w:rsid w:val="00922C9A"/>
    <w:rsid w:val="0093225F"/>
    <w:rsid w:val="00933B2E"/>
    <w:rsid w:val="009B0625"/>
    <w:rsid w:val="009B617A"/>
    <w:rsid w:val="009C7E6A"/>
    <w:rsid w:val="009D36E0"/>
    <w:rsid w:val="009D3F72"/>
    <w:rsid w:val="00A00BAB"/>
    <w:rsid w:val="00A11F3E"/>
    <w:rsid w:val="00A13B54"/>
    <w:rsid w:val="00A24C4F"/>
    <w:rsid w:val="00A31682"/>
    <w:rsid w:val="00A547E2"/>
    <w:rsid w:val="00A703BE"/>
    <w:rsid w:val="00A72CE0"/>
    <w:rsid w:val="00A823CD"/>
    <w:rsid w:val="00A84004"/>
    <w:rsid w:val="00AC3A5E"/>
    <w:rsid w:val="00AC7919"/>
    <w:rsid w:val="00AD1F44"/>
    <w:rsid w:val="00AD4174"/>
    <w:rsid w:val="00AE22B2"/>
    <w:rsid w:val="00B04C0D"/>
    <w:rsid w:val="00B33EEF"/>
    <w:rsid w:val="00B36C93"/>
    <w:rsid w:val="00B519B5"/>
    <w:rsid w:val="00BB296C"/>
    <w:rsid w:val="00BC599E"/>
    <w:rsid w:val="00BD5887"/>
    <w:rsid w:val="00BE0C40"/>
    <w:rsid w:val="00BE2FC7"/>
    <w:rsid w:val="00BE343A"/>
    <w:rsid w:val="00BE617F"/>
    <w:rsid w:val="00C11724"/>
    <w:rsid w:val="00C20847"/>
    <w:rsid w:val="00C94D6E"/>
    <w:rsid w:val="00CA2EFA"/>
    <w:rsid w:val="00CC5C49"/>
    <w:rsid w:val="00CD1393"/>
    <w:rsid w:val="00CD24E4"/>
    <w:rsid w:val="00CE1D4C"/>
    <w:rsid w:val="00CE5BB9"/>
    <w:rsid w:val="00CF4050"/>
    <w:rsid w:val="00D23F39"/>
    <w:rsid w:val="00D2784F"/>
    <w:rsid w:val="00D42F55"/>
    <w:rsid w:val="00D70DF1"/>
    <w:rsid w:val="00D97B78"/>
    <w:rsid w:val="00DA1291"/>
    <w:rsid w:val="00DB7321"/>
    <w:rsid w:val="00DC1B87"/>
    <w:rsid w:val="00DC1F9A"/>
    <w:rsid w:val="00DC3EE0"/>
    <w:rsid w:val="00DD26C8"/>
    <w:rsid w:val="00DD7CCA"/>
    <w:rsid w:val="00E1624C"/>
    <w:rsid w:val="00E46A92"/>
    <w:rsid w:val="00E46ED6"/>
    <w:rsid w:val="00E74540"/>
    <w:rsid w:val="00EC069C"/>
    <w:rsid w:val="00EC3464"/>
    <w:rsid w:val="00ED1A1B"/>
    <w:rsid w:val="00F0513C"/>
    <w:rsid w:val="00F275C3"/>
    <w:rsid w:val="00F5448A"/>
    <w:rsid w:val="00F615EB"/>
    <w:rsid w:val="00F62320"/>
    <w:rsid w:val="00F72F3B"/>
    <w:rsid w:val="00F93F81"/>
    <w:rsid w:val="00F97950"/>
    <w:rsid w:val="00FB004A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character" w:customStyle="1" w:styleId="1212">
    <w:name w:val="Абзац 12пт 1.2 интервал Знак"/>
    <w:link w:val="12120"/>
    <w:uiPriority w:val="99"/>
    <w:qFormat/>
    <w:locked/>
    <w:rsid w:val="00361FC5"/>
    <w:rPr>
      <w:sz w:val="24"/>
    </w:rPr>
  </w:style>
  <w:style w:type="character" w:styleId="af">
    <w:name w:val="Emphasis"/>
    <w:qFormat/>
    <w:rsid w:val="00361FC5"/>
    <w:rPr>
      <w:i/>
      <w:iCs/>
    </w:rPr>
  </w:style>
  <w:style w:type="paragraph" w:customStyle="1" w:styleId="12120">
    <w:name w:val="Абзац 12пт 1.2 интервал"/>
    <w:basedOn w:val="a"/>
    <w:link w:val="1212"/>
    <w:uiPriority w:val="99"/>
    <w:qFormat/>
    <w:rsid w:val="00361FC5"/>
    <w:pPr>
      <w:keepLines/>
      <w:spacing w:before="60" w:after="60" w:line="288" w:lineRule="auto"/>
      <w:ind w:left="12"/>
      <w:jc w:val="both"/>
    </w:pPr>
    <w:rPr>
      <w:sz w:val="24"/>
    </w:rPr>
  </w:style>
  <w:style w:type="paragraph" w:customStyle="1" w:styleId="af0">
    <w:name w:val="Обычный + Черный"/>
    <w:basedOn w:val="a"/>
    <w:qFormat/>
    <w:rsid w:val="00361FC5"/>
    <w:pPr>
      <w:spacing w:after="60" w:line="240" w:lineRule="auto"/>
      <w:jc w:val="both"/>
    </w:pPr>
    <w:rPr>
      <w:rFonts w:ascii="Times New Roman" w:eastAsia="Times New Roman" w:hAnsi="Times New Roman" w:cs="Times New Roman"/>
      <w:bCs/>
      <w:color w:val="333333"/>
      <w:sz w:val="24"/>
      <w:szCs w:val="24"/>
      <w:lang w:eastAsia="ru-RU"/>
    </w:rPr>
  </w:style>
  <w:style w:type="paragraph" w:customStyle="1" w:styleId="Style1">
    <w:name w:val="Style1"/>
    <w:basedOn w:val="a"/>
    <w:qFormat/>
    <w:rsid w:val="00361FC5"/>
    <w:pPr>
      <w:widowControl w:val="0"/>
      <w:spacing w:after="0" w:line="274" w:lineRule="exact"/>
      <w:jc w:val="both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4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148F"/>
  </w:style>
  <w:style w:type="paragraph" w:styleId="af3">
    <w:name w:val="footer"/>
    <w:basedOn w:val="a"/>
    <w:link w:val="af4"/>
    <w:uiPriority w:val="99"/>
    <w:unhideWhenUsed/>
    <w:rsid w:val="0044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1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character" w:customStyle="1" w:styleId="1212">
    <w:name w:val="Абзац 12пт 1.2 интервал Знак"/>
    <w:link w:val="12120"/>
    <w:uiPriority w:val="99"/>
    <w:qFormat/>
    <w:locked/>
    <w:rsid w:val="00361FC5"/>
    <w:rPr>
      <w:sz w:val="24"/>
    </w:rPr>
  </w:style>
  <w:style w:type="character" w:styleId="af">
    <w:name w:val="Emphasis"/>
    <w:qFormat/>
    <w:rsid w:val="00361FC5"/>
    <w:rPr>
      <w:i/>
      <w:iCs/>
    </w:rPr>
  </w:style>
  <w:style w:type="paragraph" w:customStyle="1" w:styleId="12120">
    <w:name w:val="Абзац 12пт 1.2 интервал"/>
    <w:basedOn w:val="a"/>
    <w:link w:val="1212"/>
    <w:uiPriority w:val="99"/>
    <w:qFormat/>
    <w:rsid w:val="00361FC5"/>
    <w:pPr>
      <w:keepLines/>
      <w:spacing w:before="60" w:after="60" w:line="288" w:lineRule="auto"/>
      <w:ind w:left="12"/>
      <w:jc w:val="both"/>
    </w:pPr>
    <w:rPr>
      <w:sz w:val="24"/>
    </w:rPr>
  </w:style>
  <w:style w:type="paragraph" w:customStyle="1" w:styleId="af0">
    <w:name w:val="Обычный + Черный"/>
    <w:basedOn w:val="a"/>
    <w:qFormat/>
    <w:rsid w:val="00361FC5"/>
    <w:pPr>
      <w:spacing w:after="60" w:line="240" w:lineRule="auto"/>
      <w:jc w:val="both"/>
    </w:pPr>
    <w:rPr>
      <w:rFonts w:ascii="Times New Roman" w:eastAsia="Times New Roman" w:hAnsi="Times New Roman" w:cs="Times New Roman"/>
      <w:bCs/>
      <w:color w:val="333333"/>
      <w:sz w:val="24"/>
      <w:szCs w:val="24"/>
      <w:lang w:eastAsia="ru-RU"/>
    </w:rPr>
  </w:style>
  <w:style w:type="paragraph" w:customStyle="1" w:styleId="Style1">
    <w:name w:val="Style1"/>
    <w:basedOn w:val="a"/>
    <w:qFormat/>
    <w:rsid w:val="00361FC5"/>
    <w:pPr>
      <w:widowControl w:val="0"/>
      <w:spacing w:after="0" w:line="274" w:lineRule="exact"/>
      <w:jc w:val="both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4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148F"/>
  </w:style>
  <w:style w:type="paragraph" w:styleId="af3">
    <w:name w:val="footer"/>
    <w:basedOn w:val="a"/>
    <w:link w:val="af4"/>
    <w:uiPriority w:val="99"/>
    <w:unhideWhenUsed/>
    <w:rsid w:val="0044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Георгий В. Бродский</dc:creator>
  <cp:lastModifiedBy>Татьяна И. Чурсанова</cp:lastModifiedBy>
  <cp:revision>26</cp:revision>
  <cp:lastPrinted>2019-03-13T05:39:00Z</cp:lastPrinted>
  <dcterms:created xsi:type="dcterms:W3CDTF">2019-02-28T12:49:00Z</dcterms:created>
  <dcterms:modified xsi:type="dcterms:W3CDTF">2022-04-19T12:58:00Z</dcterms:modified>
</cp:coreProperties>
</file>