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3B9540D4" w14:textId="6559C144" w:rsidR="00D31C7F" w:rsidRDefault="006452B3" w:rsidP="00D31C7F">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9B64DC" w:rsidRPr="009B64DC">
        <w:rPr>
          <w:rFonts w:ascii="Times New Roman" w:hAnsi="Times New Roman"/>
          <w:spacing w:val="-6"/>
        </w:rPr>
        <w:t>устройств контактных и спутников - носителей</w:t>
      </w:r>
      <w:r w:rsidR="009B64DC" w:rsidRPr="00D31C7F">
        <w:rPr>
          <w:rFonts w:ascii="Times New Roman" w:hAnsi="Times New Roman"/>
          <w:bCs/>
        </w:rPr>
        <w:t xml:space="preserve"> </w:t>
      </w:r>
    </w:p>
    <w:p w14:paraId="571342A8" w14:textId="1CF4E1A5" w:rsidR="006452B3" w:rsidRPr="00D31C7F" w:rsidRDefault="000E169C" w:rsidP="00D31C7F">
      <w:pPr>
        <w:pStyle w:val="a"/>
        <w:numPr>
          <w:ilvl w:val="0"/>
          <w:numId w:val="0"/>
        </w:numPr>
        <w:spacing w:before="100" w:beforeAutospacing="1"/>
        <w:jc w:val="center"/>
        <w:rPr>
          <w:rFonts w:ascii="Times New Roman" w:hAnsi="Times New Roman"/>
          <w:bCs/>
        </w:rPr>
      </w:pPr>
      <w:r w:rsidRPr="00D31C7F">
        <w:rPr>
          <w:rFonts w:ascii="Times New Roman" w:hAnsi="Times New Roman"/>
          <w:bCs/>
        </w:rPr>
        <w:t>3</w:t>
      </w:r>
      <w:r w:rsidR="00EB48BE">
        <w:rPr>
          <w:rFonts w:ascii="Times New Roman" w:hAnsi="Times New Roman"/>
          <w:bCs/>
        </w:rPr>
        <w:t>8</w:t>
      </w:r>
      <w:r w:rsidR="00D965F1" w:rsidRPr="00D31C7F">
        <w:rPr>
          <w:rFonts w:ascii="Times New Roman" w:hAnsi="Times New Roman"/>
          <w:bCs/>
        </w:rPr>
        <w:t>-202</w:t>
      </w:r>
      <w:r w:rsidR="009C654A" w:rsidRPr="00D31C7F">
        <w:rPr>
          <w:rFonts w:ascii="Times New Roman" w:hAnsi="Times New Roman"/>
          <w:bCs/>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3FC5663"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8(473)2</w:t>
      </w:r>
      <w:r w:rsidR="00467E82">
        <w:rPr>
          <w:rFonts w:ascii="Times New Roman" w:hAnsi="Times New Roman"/>
          <w:sz w:val="24"/>
        </w:rPr>
        <w:t>25-48-49,</w:t>
      </w:r>
      <w:r w:rsidR="006767F5">
        <w:rPr>
          <w:rFonts w:ascii="Times New Roman" w:hAnsi="Times New Roman"/>
          <w:sz w:val="24"/>
        </w:rPr>
        <w:t xml:space="preserve"> </w:t>
      </w:r>
      <w:r w:rsidR="00467E82" w:rsidRPr="000917F6">
        <w:rPr>
          <w:rFonts w:ascii="Times New Roman" w:hAnsi="Times New Roman"/>
          <w:sz w:val="24"/>
        </w:rPr>
        <w:t xml:space="preserve">8(473)280-22-99, адрес электронной почты: </w:t>
      </w:r>
      <w:r w:rsidR="00467E82" w:rsidRPr="001853DB">
        <w:rPr>
          <w:rFonts w:ascii="Times New Roman" w:hAnsi="Times New Roman"/>
          <w:sz w:val="24"/>
          <w:lang w:val="en-US"/>
        </w:rPr>
        <w:t>zhuravleva</w:t>
      </w:r>
      <w:r w:rsidR="00467E82" w:rsidRPr="001853DB">
        <w:rPr>
          <w:rFonts w:ascii="Times New Roman" w:hAnsi="Times New Roman"/>
          <w:sz w:val="24"/>
        </w:rPr>
        <w:t>@</w:t>
      </w:r>
      <w:r w:rsidR="00467E82" w:rsidRPr="001853DB">
        <w:rPr>
          <w:rFonts w:ascii="Times New Roman" w:hAnsi="Times New Roman"/>
          <w:sz w:val="24"/>
          <w:lang w:val="en-US"/>
        </w:rPr>
        <w:t>niiet</w:t>
      </w:r>
      <w:r w:rsidR="00467E82" w:rsidRPr="001853DB">
        <w:rPr>
          <w:rFonts w:ascii="Times New Roman" w:hAnsi="Times New Roman"/>
          <w:sz w:val="24"/>
        </w:rPr>
        <w:t>.</w:t>
      </w:r>
      <w:r w:rsidR="00467E82" w:rsidRPr="001853DB">
        <w:rPr>
          <w:rFonts w:ascii="Times New Roman" w:hAnsi="Times New Roman"/>
          <w:sz w:val="24"/>
          <w:lang w:val="en-US"/>
        </w:rPr>
        <w:t>ru</w:t>
      </w:r>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44D6616" w14:textId="6A28EDAD" w:rsidR="002F2A1E" w:rsidRPr="00C75A82" w:rsidRDefault="00D31C7F" w:rsidP="002F2A1E">
      <w:pPr>
        <w:pStyle w:val="HTML"/>
        <w:jc w:val="both"/>
        <w:rPr>
          <w:rFonts w:ascii="Times New Roman" w:hAnsi="Times New Roman" w:cs="Times New Roman"/>
          <w:sz w:val="24"/>
          <w:szCs w:val="24"/>
        </w:rPr>
      </w:pPr>
      <w:r w:rsidRPr="002F2A1E">
        <w:rPr>
          <w:rFonts w:ascii="Times New Roman" w:hAnsi="Times New Roman" w:cs="Times New Roman"/>
          <w:bCs/>
          <w:sz w:val="24"/>
          <w:szCs w:val="24"/>
        </w:rPr>
        <w:t>К</w:t>
      </w:r>
      <w:r w:rsidRPr="002F2A1E">
        <w:rPr>
          <w:rFonts w:ascii="Times New Roman" w:hAnsi="Times New Roman" w:cs="Times New Roman"/>
          <w:sz w:val="24"/>
          <w:szCs w:val="24"/>
        </w:rPr>
        <w:t xml:space="preserve">онтактное лицо – </w:t>
      </w:r>
      <w:r w:rsidR="002F2A1E">
        <w:rPr>
          <w:rFonts w:ascii="Times New Roman" w:hAnsi="Times New Roman" w:cs="Times New Roman"/>
          <w:sz w:val="24"/>
          <w:szCs w:val="24"/>
        </w:rPr>
        <w:t>Панченко Антон Михайлович</w:t>
      </w:r>
      <w:r w:rsidR="002F2A1E" w:rsidRPr="00C75A82">
        <w:rPr>
          <w:rFonts w:ascii="Times New Roman" w:hAnsi="Times New Roman" w:cs="Times New Roman"/>
          <w:sz w:val="24"/>
          <w:szCs w:val="24"/>
        </w:rPr>
        <w:t>,</w:t>
      </w:r>
      <w:r w:rsidR="002F2A1E" w:rsidRPr="006F50D8">
        <w:rPr>
          <w:rFonts w:ascii="Times New Roman" w:hAnsi="Times New Roman"/>
          <w:sz w:val="24"/>
        </w:rPr>
        <w:t xml:space="preserve"> </w:t>
      </w:r>
      <w:r w:rsidR="002F2A1E" w:rsidRPr="000917F6">
        <w:rPr>
          <w:rFonts w:ascii="Times New Roman" w:hAnsi="Times New Roman"/>
          <w:sz w:val="24"/>
        </w:rPr>
        <w:t>адрес электронной почты:</w:t>
      </w:r>
      <w:r w:rsidR="002F2A1E" w:rsidRPr="00C75A82">
        <w:rPr>
          <w:rFonts w:ascii="Times New Roman" w:hAnsi="Times New Roman"/>
          <w:sz w:val="24"/>
        </w:rPr>
        <w:t xml:space="preserve"> </w:t>
      </w:r>
      <w:r w:rsidR="002F2A1E" w:rsidRPr="00C75A82">
        <w:rPr>
          <w:rFonts w:ascii="Times New Roman" w:hAnsi="Times New Roman" w:cs="Times New Roman"/>
          <w:sz w:val="24"/>
          <w:szCs w:val="24"/>
        </w:rPr>
        <w:t xml:space="preserve"> </w:t>
      </w:r>
      <w:hyperlink r:id="rId8" w:history="1">
        <w:r w:rsidR="002F2A1E" w:rsidRPr="006B708A">
          <w:rPr>
            <w:rStyle w:val="a8"/>
            <w:rFonts w:ascii="Times New Roman" w:hAnsi="Times New Roman" w:cs="Times New Roman"/>
            <w:sz w:val="24"/>
            <w:szCs w:val="24"/>
            <w:lang w:val="en-US"/>
          </w:rPr>
          <w:t>panchenko</w:t>
        </w:r>
        <w:r w:rsidR="002F2A1E" w:rsidRPr="00467E82">
          <w:rPr>
            <w:rStyle w:val="a8"/>
            <w:rFonts w:ascii="Times New Roman" w:hAnsi="Times New Roman" w:cs="Times New Roman"/>
            <w:sz w:val="24"/>
            <w:szCs w:val="24"/>
          </w:rPr>
          <w:t>@</w:t>
        </w:r>
        <w:r w:rsidR="002F2A1E" w:rsidRPr="006B708A">
          <w:rPr>
            <w:rStyle w:val="a8"/>
            <w:rFonts w:ascii="Times New Roman" w:hAnsi="Times New Roman" w:cs="Times New Roman"/>
            <w:sz w:val="24"/>
            <w:szCs w:val="24"/>
            <w:lang w:val="en-US"/>
          </w:rPr>
          <w:t>niiet</w:t>
        </w:r>
        <w:r w:rsidR="002F2A1E" w:rsidRPr="00467E82">
          <w:rPr>
            <w:rStyle w:val="a8"/>
            <w:rFonts w:ascii="Times New Roman" w:hAnsi="Times New Roman" w:cs="Times New Roman"/>
            <w:sz w:val="24"/>
            <w:szCs w:val="24"/>
          </w:rPr>
          <w:t>.</w:t>
        </w:r>
        <w:r w:rsidR="002F2A1E" w:rsidRPr="006B708A">
          <w:rPr>
            <w:rStyle w:val="a8"/>
            <w:rFonts w:ascii="Times New Roman" w:hAnsi="Times New Roman" w:cs="Times New Roman"/>
            <w:sz w:val="24"/>
            <w:szCs w:val="24"/>
            <w:lang w:val="en-US"/>
          </w:rPr>
          <w:t>ru</w:t>
        </w:r>
      </w:hyperlink>
      <w:r w:rsidR="002F2A1E" w:rsidRPr="00467E82">
        <w:rPr>
          <w:rFonts w:ascii="Times New Roman" w:hAnsi="Times New Roman" w:cs="Times New Roman"/>
          <w:sz w:val="24"/>
          <w:szCs w:val="24"/>
        </w:rPr>
        <w:t xml:space="preserve"> </w:t>
      </w:r>
      <w:r w:rsidR="002F2A1E">
        <w:rPr>
          <w:rFonts w:ascii="Times New Roman" w:hAnsi="Times New Roman" w:cs="Times New Roman"/>
          <w:sz w:val="24"/>
          <w:szCs w:val="24"/>
        </w:rPr>
        <w:t>; Вырыпаев Максим</w:t>
      </w:r>
      <w:r w:rsidR="00D960F1">
        <w:rPr>
          <w:rFonts w:ascii="Times New Roman" w:hAnsi="Times New Roman" w:cs="Times New Roman"/>
          <w:sz w:val="24"/>
          <w:szCs w:val="24"/>
        </w:rPr>
        <w:t xml:space="preserve"> Олегович</w:t>
      </w:r>
      <w:r w:rsidR="002F2A1E">
        <w:rPr>
          <w:rFonts w:ascii="Times New Roman" w:hAnsi="Times New Roman" w:cs="Times New Roman"/>
          <w:sz w:val="24"/>
          <w:szCs w:val="24"/>
        </w:rPr>
        <w:t xml:space="preserve">, </w:t>
      </w:r>
      <w:r w:rsidR="000259B5" w:rsidRPr="000917F6">
        <w:rPr>
          <w:rFonts w:ascii="Times New Roman" w:hAnsi="Times New Roman"/>
          <w:sz w:val="24"/>
        </w:rPr>
        <w:t>адрес электронной почты:</w:t>
      </w:r>
      <w:r w:rsidR="000259B5" w:rsidRPr="00C75A82">
        <w:rPr>
          <w:rFonts w:ascii="Times New Roman" w:hAnsi="Times New Roman"/>
          <w:sz w:val="24"/>
        </w:rPr>
        <w:t xml:space="preserve"> </w:t>
      </w:r>
      <w:r w:rsidR="000259B5" w:rsidRPr="00C75A82">
        <w:rPr>
          <w:rFonts w:ascii="Times New Roman" w:hAnsi="Times New Roman" w:cs="Times New Roman"/>
          <w:sz w:val="24"/>
          <w:szCs w:val="24"/>
        </w:rPr>
        <w:t xml:space="preserve"> </w:t>
      </w:r>
      <w:hyperlink r:id="rId9" w:history="1">
        <w:r w:rsidR="000259B5" w:rsidRPr="00982197">
          <w:rPr>
            <w:rStyle w:val="a8"/>
            <w:rFonts w:ascii="Times New Roman" w:hAnsi="Times New Roman" w:cs="Times New Roman"/>
            <w:sz w:val="24"/>
            <w:szCs w:val="24"/>
            <w:lang w:val="en-US"/>
          </w:rPr>
          <w:t>v</w:t>
        </w:r>
        <w:r w:rsidR="000259B5" w:rsidRPr="00982197">
          <w:rPr>
            <w:rStyle w:val="a8"/>
            <w:rFonts w:ascii="Times New Roman" w:hAnsi="Times New Roman" w:cs="Times New Roman"/>
            <w:sz w:val="24"/>
            <w:szCs w:val="24"/>
          </w:rPr>
          <w:t>ymo@niiet.ru</w:t>
        </w:r>
      </w:hyperlink>
      <w:r w:rsidR="000259B5">
        <w:rPr>
          <w:rFonts w:ascii="Times New Roman" w:hAnsi="Times New Roman" w:cs="Times New Roman"/>
          <w:sz w:val="24"/>
          <w:szCs w:val="24"/>
        </w:rPr>
        <w:t xml:space="preserve">; </w:t>
      </w:r>
      <w:r w:rsidR="002F2A1E" w:rsidRPr="000917F6">
        <w:rPr>
          <w:rFonts w:ascii="Times New Roman" w:hAnsi="Times New Roman"/>
          <w:sz w:val="24"/>
        </w:rPr>
        <w:t>контактный телефон:</w:t>
      </w:r>
      <w:r w:rsidR="002F2A1E" w:rsidRPr="001853DB">
        <w:rPr>
          <w:rFonts w:ascii="Times New Roman" w:hAnsi="Times New Roman"/>
          <w:sz w:val="24"/>
        </w:rPr>
        <w:t xml:space="preserve"> </w:t>
      </w:r>
      <w:r w:rsidR="000259B5" w:rsidRPr="000259B5">
        <w:rPr>
          <w:rFonts w:ascii="Times New Roman" w:hAnsi="Times New Roman"/>
          <w:sz w:val="24"/>
        </w:rPr>
        <w:t xml:space="preserve">        </w:t>
      </w:r>
      <w:r w:rsidR="002F2A1E" w:rsidRPr="000917F6">
        <w:rPr>
          <w:rFonts w:ascii="Times New Roman" w:hAnsi="Times New Roman"/>
          <w:sz w:val="24"/>
        </w:rPr>
        <w:t xml:space="preserve"> </w:t>
      </w:r>
      <w:r w:rsidR="002F2A1E">
        <w:rPr>
          <w:rFonts w:ascii="Times New Roman" w:hAnsi="Times New Roman" w:cs="Times New Roman"/>
          <w:sz w:val="24"/>
          <w:szCs w:val="24"/>
        </w:rPr>
        <w:t xml:space="preserve"> </w:t>
      </w:r>
      <w:r w:rsidR="002F2A1E" w:rsidRPr="00C75A82">
        <w:rPr>
          <w:rFonts w:ascii="Times New Roman" w:hAnsi="Times New Roman" w:cs="Times New Roman"/>
          <w:sz w:val="24"/>
          <w:szCs w:val="24"/>
        </w:rPr>
        <w:t>8-</w:t>
      </w:r>
      <w:r w:rsidR="002F2A1E">
        <w:rPr>
          <w:rFonts w:ascii="Times New Roman" w:hAnsi="Times New Roman" w:cs="Times New Roman"/>
          <w:sz w:val="24"/>
          <w:szCs w:val="24"/>
        </w:rPr>
        <w:t>9507642821</w:t>
      </w:r>
      <w:r w:rsidR="002F2A1E" w:rsidRPr="00C75A82">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E93E2C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DA3DEB" w:rsidRPr="00DA3DEB">
        <w:rPr>
          <w:rFonts w:ascii="Times New Roman" w:hAnsi="Times New Roman"/>
          <w:b/>
          <w:sz w:val="24"/>
          <w:highlight w:val="green"/>
        </w:rPr>
        <w:t>2</w:t>
      </w:r>
      <w:r w:rsidR="00A110CB">
        <w:rPr>
          <w:rFonts w:ascii="Times New Roman" w:hAnsi="Times New Roman"/>
          <w:b/>
          <w:sz w:val="24"/>
          <w:highlight w:val="green"/>
        </w:rPr>
        <w:t>2</w:t>
      </w:r>
      <w:r w:rsidR="00002740" w:rsidRPr="00DA3DEB">
        <w:rPr>
          <w:rFonts w:ascii="Times New Roman" w:hAnsi="Times New Roman"/>
          <w:b/>
          <w:sz w:val="24"/>
          <w:szCs w:val="24"/>
          <w:highlight w:val="green"/>
        </w:rPr>
        <w:t>.</w:t>
      </w:r>
      <w:r w:rsidR="00C75A82" w:rsidRPr="00DA3DEB">
        <w:rPr>
          <w:rFonts w:ascii="Times New Roman" w:hAnsi="Times New Roman"/>
          <w:b/>
          <w:sz w:val="24"/>
          <w:szCs w:val="24"/>
          <w:highlight w:val="green"/>
        </w:rPr>
        <w:t>0</w:t>
      </w:r>
      <w:r w:rsidR="00DA3DEB" w:rsidRPr="00DA3DEB">
        <w:rPr>
          <w:rFonts w:ascii="Times New Roman" w:hAnsi="Times New Roman"/>
          <w:b/>
          <w:sz w:val="24"/>
          <w:szCs w:val="24"/>
          <w:highlight w:val="green"/>
        </w:rPr>
        <w:t>9</w:t>
      </w:r>
      <w:r w:rsidR="00002740" w:rsidRPr="00E463AB">
        <w:rPr>
          <w:rFonts w:ascii="Times New Roman" w:hAnsi="Times New Roman"/>
          <w:b/>
          <w:sz w:val="24"/>
          <w:szCs w:val="24"/>
          <w:highlight w:val="green"/>
        </w:rPr>
        <w:t>.202</w:t>
      </w:r>
      <w:r w:rsidR="00C75A82" w:rsidRPr="00E463AB">
        <w:rPr>
          <w:rFonts w:ascii="Times New Roman" w:hAnsi="Times New Roman"/>
          <w:b/>
          <w:sz w:val="24"/>
          <w:szCs w:val="24"/>
          <w:highlight w:val="green"/>
        </w:rPr>
        <w:t>3</w:t>
      </w:r>
      <w:r w:rsidR="00324F62" w:rsidRPr="00E463AB">
        <w:rPr>
          <w:rFonts w:ascii="Times New Roman" w:hAnsi="Times New Roman"/>
          <w:b/>
          <w:sz w:val="24"/>
          <w:szCs w:val="24"/>
          <w:highlight w:val="green"/>
        </w:rPr>
        <w:t xml:space="preserve"> г. </w:t>
      </w:r>
      <w:r w:rsidR="00002740" w:rsidRPr="00E463AB">
        <w:rPr>
          <w:rFonts w:ascii="Times New Roman" w:hAnsi="Times New Roman"/>
          <w:b/>
          <w:sz w:val="24"/>
          <w:szCs w:val="24"/>
          <w:highlight w:val="green"/>
        </w:rPr>
        <w:t>1</w:t>
      </w:r>
      <w:r w:rsidR="00DA3DEB">
        <w:rPr>
          <w:rFonts w:ascii="Times New Roman" w:hAnsi="Times New Roman"/>
          <w:b/>
          <w:sz w:val="24"/>
          <w:szCs w:val="24"/>
          <w:highlight w:val="green"/>
        </w:rPr>
        <w:t>0</w:t>
      </w:r>
      <w:r w:rsidR="00324F62" w:rsidRPr="00E463AB">
        <w:rPr>
          <w:rFonts w:ascii="Times New Roman" w:hAnsi="Times New Roman"/>
          <w:b/>
          <w:sz w:val="24"/>
          <w:szCs w:val="24"/>
          <w:highlight w:val="green"/>
        </w:rPr>
        <w:t>:00</w:t>
      </w:r>
      <w:r w:rsidR="00002740" w:rsidRPr="00E463AB">
        <w:rPr>
          <w:rFonts w:ascii="Times New Roman" w:hAnsi="Times New Roman"/>
          <w:b/>
          <w:sz w:val="24"/>
          <w:szCs w:val="24"/>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4CC3BB9B" w:rsidR="005043E5" w:rsidRPr="00C75A82" w:rsidRDefault="0001123D" w:rsidP="00D749A1">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устройств контактных и спутников - носителей</w:t>
      </w:r>
      <w:r w:rsidR="00B5226A" w:rsidRPr="006C3105">
        <w:rPr>
          <w:rFonts w:ascii="Times New Roman" w:hAnsi="Times New Roman"/>
          <w:sz w:val="24"/>
          <w:szCs w:val="24"/>
        </w:rPr>
        <w:t xml:space="preserve"> </w:t>
      </w:r>
      <w:r w:rsidR="00B5226A">
        <w:rPr>
          <w:rFonts w:ascii="Times New Roman" w:hAnsi="Times New Roman"/>
          <w:sz w:val="24"/>
          <w:szCs w:val="24"/>
        </w:rPr>
        <w:t xml:space="preserve"> </w:t>
      </w:r>
      <w:r w:rsidR="00D749A1">
        <w:rPr>
          <w:rFonts w:ascii="Times New Roman" w:hAnsi="Times New Roman"/>
          <w:sz w:val="24"/>
          <w:szCs w:val="24"/>
        </w:rPr>
        <w:t>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231150EF"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C3105">
        <w:rPr>
          <w:rFonts w:ascii="Times New Roman" w:hAnsi="Times New Roman"/>
          <w:sz w:val="24"/>
          <w:szCs w:val="24"/>
        </w:rPr>
        <w:t xml:space="preserve">Поставке </w:t>
      </w:r>
      <w:r w:rsidR="00B5226A" w:rsidRPr="00B1746B">
        <w:rPr>
          <w:rFonts w:ascii="Times New Roman" w:hAnsi="Times New Roman"/>
          <w:spacing w:val="-6"/>
          <w:sz w:val="22"/>
          <w:szCs w:val="22"/>
        </w:rPr>
        <w:t>устройств контактных и спутников - носителей</w:t>
      </w:r>
      <w:r w:rsidR="00B5226A" w:rsidRPr="006C3105">
        <w:rPr>
          <w:rFonts w:ascii="Times New Roman" w:hAnsi="Times New Roman"/>
          <w:sz w:val="24"/>
          <w:szCs w:val="24"/>
        </w:rPr>
        <w:t xml:space="preserve"> </w:t>
      </w:r>
      <w:r w:rsidR="00B5226A">
        <w:rPr>
          <w:rFonts w:ascii="Times New Roman" w:hAnsi="Times New Roman"/>
          <w:sz w:val="24"/>
          <w:szCs w:val="24"/>
        </w:rPr>
        <w:t xml:space="preserve">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672C8471"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6C3105">
        <w:rPr>
          <w:rFonts w:ascii="Times New Roman" w:hAnsi="Times New Roman" w:cs="Times New Roman"/>
          <w:b/>
          <w:color w:val="00000A"/>
          <w:sz w:val="24"/>
          <w:szCs w:val="24"/>
          <w:lang w:eastAsia="zh-CN"/>
        </w:rPr>
        <w:t xml:space="preserve">, но не более </w:t>
      </w:r>
      <w:r w:rsidR="0015622D">
        <w:rPr>
          <w:rFonts w:ascii="Times New Roman" w:hAnsi="Times New Roman" w:cs="Times New Roman"/>
          <w:b/>
          <w:color w:val="00000A"/>
          <w:sz w:val="24"/>
          <w:szCs w:val="24"/>
          <w:lang w:eastAsia="zh-CN"/>
        </w:rPr>
        <w:t>30.12.2023г.</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552143C"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B65CA3">
        <w:rPr>
          <w:rFonts w:ascii="Times New Roman" w:hAnsi="Times New Roman"/>
          <w:b/>
          <w:sz w:val="24"/>
        </w:rPr>
        <w:t>30</w:t>
      </w:r>
      <w:r w:rsidRPr="00965991">
        <w:rPr>
          <w:rFonts w:ascii="Times New Roman" w:hAnsi="Times New Roman"/>
          <w:b/>
          <w:sz w:val="24"/>
        </w:rPr>
        <w:t xml:space="preserve">» </w:t>
      </w:r>
      <w:r w:rsidR="00B65CA3">
        <w:rPr>
          <w:rFonts w:ascii="Times New Roman" w:hAnsi="Times New Roman"/>
          <w:b/>
          <w:sz w:val="24"/>
        </w:rPr>
        <w:t>ноября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203D088"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2C5072">
        <w:rPr>
          <w:rFonts w:ascii="Times New Roman" w:hAnsi="Times New Roman"/>
          <w:b/>
          <w:sz w:val="24"/>
          <w:szCs w:val="24"/>
          <w:highlight w:val="green"/>
        </w:rPr>
        <w:t>«</w:t>
      </w:r>
      <w:r w:rsidR="00142122" w:rsidRPr="002C5072">
        <w:rPr>
          <w:rFonts w:ascii="Times New Roman" w:hAnsi="Times New Roman"/>
          <w:b/>
          <w:sz w:val="24"/>
          <w:szCs w:val="24"/>
          <w:highlight w:val="green"/>
        </w:rPr>
        <w:t>1</w:t>
      </w:r>
      <w:r w:rsidR="00ED6221">
        <w:rPr>
          <w:rFonts w:ascii="Times New Roman" w:hAnsi="Times New Roman"/>
          <w:b/>
          <w:sz w:val="24"/>
          <w:szCs w:val="24"/>
          <w:highlight w:val="green"/>
        </w:rPr>
        <w:t>2</w:t>
      </w:r>
      <w:r w:rsidRPr="002C5072">
        <w:rPr>
          <w:rFonts w:ascii="Times New Roman" w:hAnsi="Times New Roman"/>
          <w:b/>
          <w:sz w:val="24"/>
          <w:szCs w:val="24"/>
          <w:highlight w:val="green"/>
        </w:rPr>
        <w:t>»</w:t>
      </w:r>
      <w:r w:rsidR="002C5072" w:rsidRPr="002C5072">
        <w:rPr>
          <w:rFonts w:ascii="Times New Roman" w:hAnsi="Times New Roman"/>
          <w:b/>
          <w:sz w:val="24"/>
          <w:szCs w:val="24"/>
          <w:highlight w:val="green"/>
        </w:rPr>
        <w:t xml:space="preserve"> </w:t>
      </w:r>
      <w:r w:rsidR="00142122" w:rsidRPr="002C5072">
        <w:rPr>
          <w:rFonts w:ascii="Times New Roman" w:hAnsi="Times New Roman"/>
          <w:b/>
          <w:sz w:val="24"/>
          <w:szCs w:val="24"/>
          <w:highlight w:val="green"/>
        </w:rPr>
        <w:t>сентября</w:t>
      </w:r>
      <w:r w:rsidRPr="002C5072">
        <w:rPr>
          <w:rFonts w:ascii="Times New Roman" w:hAnsi="Times New Roman"/>
          <w:b/>
          <w:sz w:val="24"/>
          <w:szCs w:val="24"/>
          <w:highlight w:val="green"/>
        </w:rPr>
        <w:t xml:space="preserve"> 202</w:t>
      </w:r>
      <w:r w:rsidR="00F27D70" w:rsidRPr="002C5072">
        <w:rPr>
          <w:rFonts w:ascii="Times New Roman" w:hAnsi="Times New Roman"/>
          <w:b/>
          <w:sz w:val="24"/>
          <w:szCs w:val="24"/>
          <w:highlight w:val="green"/>
        </w:rPr>
        <w:t>3</w:t>
      </w:r>
      <w:r w:rsidRPr="0096739F">
        <w:rPr>
          <w:rFonts w:ascii="Times New Roman" w:hAnsi="Times New Roman"/>
          <w:b/>
          <w:sz w:val="24"/>
          <w:szCs w:val="24"/>
        </w:rPr>
        <w:t xml:space="preserve"> г</w:t>
      </w:r>
      <w:r w:rsidRPr="0096739F">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092BBE05" w14:textId="7CFD4DB2" w:rsidR="004F6AD8"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r w:rsidR="004F6AD8" w:rsidRPr="002433DC">
        <w:rPr>
          <w:rFonts w:ascii="Times New Roman" w:hAnsi="Times New Roman" w:cs="Times New Roman"/>
          <w:sz w:val="24"/>
          <w:szCs w:val="24"/>
        </w:rPr>
        <w:t xml:space="preserve">7.2 </w:t>
      </w:r>
      <w:r w:rsidR="004F6AD8">
        <w:rPr>
          <w:rFonts w:ascii="Times New Roman" w:hAnsi="Times New Roman" w:cs="Times New Roman"/>
          <w:sz w:val="24"/>
          <w:szCs w:val="24"/>
        </w:rPr>
        <w:t>7.2</w:t>
      </w:r>
      <w:r w:rsidR="00E35AFA">
        <w:rPr>
          <w:rFonts w:ascii="Times New Roman" w:hAnsi="Times New Roman" w:cs="Times New Roman"/>
          <w:sz w:val="24"/>
          <w:szCs w:val="24"/>
        </w:rPr>
        <w:t xml:space="preserve"> </w:t>
      </w:r>
      <w:r w:rsidR="004F6AD8" w:rsidRPr="002433DC">
        <w:rPr>
          <w:rFonts w:ascii="Times New Roman" w:hAnsi="Times New Roman" w:cs="Times New Roman"/>
          <w:sz w:val="24"/>
          <w:szCs w:val="24"/>
          <w:highlight w:val="yellow"/>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r w:rsidR="004F6AD8" w:rsidRPr="00C80274">
        <w:rPr>
          <w:rFonts w:ascii="Times New Roman" w:hAnsi="Times New Roman" w:cs="Times New Roman"/>
          <w:b/>
          <w:sz w:val="24"/>
          <w:szCs w:val="24"/>
          <w:highlight w:val="yellow"/>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004F6AD8" w:rsidRPr="002433DC">
        <w:rPr>
          <w:rFonts w:ascii="Times New Roman" w:hAnsi="Times New Roman" w:cs="Times New Roman"/>
          <w:sz w:val="24"/>
          <w:szCs w:val="24"/>
          <w:highlight w:val="yellow"/>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1"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061BFE08"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04525E" w:rsidRPr="00B1746B">
        <w:rPr>
          <w:rFonts w:ascii="Times New Roman" w:hAnsi="Times New Roman"/>
          <w:sz w:val="22"/>
          <w:szCs w:val="22"/>
        </w:rPr>
        <w:t xml:space="preserve">поставку </w:t>
      </w:r>
      <w:r w:rsidR="00B1746B" w:rsidRPr="00B1746B">
        <w:rPr>
          <w:spacing w:val="-6"/>
          <w:sz w:val="22"/>
          <w:szCs w:val="22"/>
        </w:rPr>
        <w:t xml:space="preserve"> </w:t>
      </w:r>
      <w:r w:rsidR="00B1746B" w:rsidRPr="00B1746B">
        <w:rPr>
          <w:rFonts w:ascii="Times New Roman" w:hAnsi="Times New Roman"/>
          <w:spacing w:val="-6"/>
          <w:sz w:val="22"/>
          <w:szCs w:val="22"/>
        </w:rPr>
        <w:t>устройств контактных и спутников - носителей</w:t>
      </w:r>
      <w:r w:rsidR="0004525E" w:rsidRPr="006C3105">
        <w:rPr>
          <w:rFonts w:ascii="Times New Roman" w:hAnsi="Times New Roman"/>
          <w:sz w:val="24"/>
          <w:szCs w:val="24"/>
        </w:rPr>
        <w:t xml:space="preserve"> </w:t>
      </w:r>
      <w:r w:rsidR="0004525E">
        <w:rPr>
          <w:rFonts w:ascii="Times New Roman" w:hAnsi="Times New Roman"/>
          <w:sz w:val="24"/>
          <w:szCs w:val="24"/>
        </w:rPr>
        <w:t xml:space="preserve"> </w:t>
      </w:r>
      <w:r w:rsidR="00C0011B">
        <w:rPr>
          <w:rFonts w:ascii="Times New Roman" w:hAnsi="Times New Roman"/>
          <w:bCs/>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2D449B00"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 xml:space="preserve">Поставка </w:t>
      </w:r>
      <w:r w:rsidR="00A855AD" w:rsidRPr="00B1746B">
        <w:rPr>
          <w:rFonts w:ascii="Times New Roman" w:hAnsi="Times New Roman" w:cs="Times New Roman"/>
          <w:spacing w:val="-6"/>
          <w:sz w:val="22"/>
          <w:szCs w:val="22"/>
        </w:rPr>
        <w:t>устройств контактных и спутников - носителей</w:t>
      </w:r>
      <w:r w:rsidR="00A855AD">
        <w:rPr>
          <w:rFonts w:ascii="Times New Roman" w:hAnsi="Times New Roman"/>
          <w:bCs/>
          <w:sz w:val="24"/>
          <w:szCs w:val="24"/>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04525E">
        <w:rPr>
          <w:rFonts w:ascii="Times New Roman" w:hAnsi="Times New Roman" w:cs="Times New Roman"/>
          <w:sz w:val="24"/>
          <w:szCs w:val="24"/>
          <w:highlight w:val="green"/>
        </w:rPr>
        <w:t>Заказчик</w:t>
      </w:r>
      <w:r w:rsidRPr="0004525E">
        <w:rPr>
          <w:rFonts w:ascii="Times New Roman" w:eastAsia="Calibri" w:hAnsi="Times New Roman" w:cs="Times New Roman"/>
          <w:snapToGrid w:val="0"/>
          <w:sz w:val="24"/>
          <w:szCs w:val="24"/>
          <w:highlight w:val="green"/>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325E1798" w14:textId="4910AEB0"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20946" w:type="dxa"/>
        <w:tblInd w:w="-34" w:type="dxa"/>
        <w:tblLayout w:type="fixed"/>
        <w:tblCellMar>
          <w:left w:w="0" w:type="dxa"/>
          <w:right w:w="0" w:type="dxa"/>
        </w:tblCellMar>
        <w:tblLook w:val="04A0" w:firstRow="1" w:lastRow="0" w:firstColumn="1" w:lastColumn="0" w:noHBand="0" w:noVBand="1"/>
      </w:tblPr>
      <w:tblGrid>
        <w:gridCol w:w="10490"/>
        <w:gridCol w:w="10456"/>
      </w:tblGrid>
      <w:tr w:rsidR="009C2D88" w14:paraId="0AAA1238" w14:textId="4BA186B2" w:rsidTr="009C2D88">
        <w:trPr>
          <w:trHeight w:val="1021"/>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9C2D88" w:rsidRDefault="009C2D88">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6131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456" w:type="dxa"/>
            <w:tcBorders>
              <w:top w:val="single" w:sz="4" w:space="0" w:color="000000"/>
              <w:left w:val="single" w:sz="4" w:space="0" w:color="000000"/>
              <w:bottom w:val="single" w:sz="4" w:space="0" w:color="000000"/>
              <w:right w:val="single" w:sz="4" w:space="0" w:color="000000"/>
            </w:tcBorders>
          </w:tcPr>
          <w:p w14:paraId="0EB943CB" w14:textId="77777777" w:rsidR="009C2D88" w:rsidRDefault="009C2D88">
            <w:pPr>
              <w:snapToGrid w:val="0"/>
              <w:spacing w:before="120" w:after="120" w:line="288" w:lineRule="auto"/>
              <w:ind w:left="567" w:firstLine="567"/>
              <w:jc w:val="both"/>
              <w:rPr>
                <w:rFonts w:ascii="Times New Roman" w:hAnsi="Times New Roman"/>
                <w:noProof/>
                <w:sz w:val="28"/>
              </w:rPr>
            </w:pPr>
          </w:p>
        </w:tc>
      </w:tr>
      <w:tr w:rsidR="009C2D88" w14:paraId="707F020B" w14:textId="746A7026" w:rsidTr="009C2D88">
        <w:trPr>
          <w:trHeight w:val="173"/>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9C2D88" w:rsidRDefault="009C2D88">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c>
          <w:tcPr>
            <w:tcW w:w="10456" w:type="dxa"/>
            <w:tcBorders>
              <w:top w:val="single" w:sz="4" w:space="0" w:color="000000"/>
              <w:left w:val="single" w:sz="4" w:space="0" w:color="000000"/>
              <w:bottom w:val="single" w:sz="4" w:space="0" w:color="000000"/>
              <w:right w:val="single" w:sz="4" w:space="0" w:color="000000"/>
            </w:tcBorders>
          </w:tcPr>
          <w:p w14:paraId="325D64DB" w14:textId="77777777" w:rsidR="009C2D88" w:rsidRDefault="009C2D88">
            <w:pPr>
              <w:snapToGrid w:val="0"/>
              <w:spacing w:before="120" w:after="120" w:line="288" w:lineRule="auto"/>
              <w:ind w:left="567" w:firstLine="567"/>
              <w:jc w:val="center"/>
              <w:rPr>
                <w:rFonts w:ascii="Times New Roman" w:hAnsi="Times New Roman"/>
                <w:b/>
                <w:sz w:val="32"/>
              </w:rPr>
            </w:pPr>
          </w:p>
        </w:tc>
      </w:tr>
      <w:tr w:rsidR="009C2D88" w14:paraId="545518B8" w14:textId="43F2F38F" w:rsidTr="009C2D88">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9C2D88" w:rsidRDefault="009C2D88">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1B35C7C" w14:textId="66A40AB5" w:rsidR="009C2D88" w:rsidRDefault="009C2D88">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48EFC109" w14:textId="64C0AB5C" w:rsidR="009C2D88" w:rsidRDefault="009C2D88">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233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5"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6" w:history="1">
              <w:r>
                <w:rPr>
                  <w:rFonts w:ascii="Times New Roman" w:hAnsi="Times New Roman"/>
                  <w:color w:val="0000FF"/>
                  <w:sz w:val="24"/>
                  <w:u w:val="single"/>
                </w:rPr>
                <w:t>www.elementec.ru</w:t>
              </w:r>
            </w:hyperlink>
            <w:r>
              <w:rPr>
                <w:rFonts w:ascii="Times New Roman" w:hAnsi="Times New Roman"/>
                <w:sz w:val="24"/>
              </w:rPr>
              <w:t>;</w:t>
            </w:r>
          </w:p>
          <w:p w14:paraId="30CD54C1" w14:textId="77777777" w:rsidR="009C2D88" w:rsidRDefault="009C2D88">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336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50394BD3" w14:textId="77777777" w:rsidR="009C2D88" w:rsidRDefault="009C2D88">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438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411EC414" w14:textId="1139F778" w:rsidR="009C2D88" w:rsidRDefault="009C2D88">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c>
          <w:tcPr>
            <w:tcW w:w="10456" w:type="dxa"/>
            <w:tcBorders>
              <w:top w:val="single" w:sz="4" w:space="0" w:color="000000"/>
              <w:left w:val="single" w:sz="4" w:space="0" w:color="000000"/>
              <w:bottom w:val="single" w:sz="4" w:space="0" w:color="000000"/>
              <w:right w:val="single" w:sz="4" w:space="0" w:color="000000"/>
            </w:tcBorders>
          </w:tcPr>
          <w:p w14:paraId="5A769229" w14:textId="77777777" w:rsidR="009C2D88" w:rsidRDefault="009C2D88">
            <w:pPr>
              <w:snapToGrid w:val="0"/>
              <w:spacing w:before="120" w:after="120" w:line="288" w:lineRule="auto"/>
              <w:ind w:left="567" w:firstLine="567"/>
              <w:jc w:val="both"/>
              <w:rPr>
                <w:rFonts w:ascii="Times New Roman" w:hAnsi="Times New Roman"/>
                <w:b/>
                <w:sz w:val="24"/>
              </w:rPr>
            </w:pPr>
          </w:p>
        </w:tc>
      </w:tr>
      <w:tr w:rsidR="009C2D88" w14:paraId="5B6457A3" w14:textId="11D2073D" w:rsidTr="009C2D88">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9C2D88" w:rsidRDefault="009C2D88">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9C2D88" w:rsidRDefault="009C2D88">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9C2D88" w:rsidRDefault="009C2D88">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9C2D88" w:rsidRDefault="009C2D88">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9C2D88" w:rsidRDefault="009C2D88">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c>
          <w:tcPr>
            <w:tcW w:w="10456" w:type="dxa"/>
            <w:tcBorders>
              <w:top w:val="single" w:sz="4" w:space="0" w:color="000000"/>
              <w:left w:val="single" w:sz="4" w:space="0" w:color="000000"/>
              <w:bottom w:val="single" w:sz="4" w:space="0" w:color="000000"/>
              <w:right w:val="single" w:sz="4" w:space="0" w:color="000000"/>
            </w:tcBorders>
          </w:tcPr>
          <w:p w14:paraId="416C688E" w14:textId="77777777" w:rsidR="009C2D88" w:rsidRDefault="009C2D88">
            <w:pPr>
              <w:tabs>
                <w:tab w:val="left" w:pos="643"/>
              </w:tabs>
              <w:snapToGrid w:val="0"/>
              <w:spacing w:before="120" w:after="120"/>
              <w:jc w:val="both"/>
              <w:rPr>
                <w:rFonts w:ascii="Times New Roman" w:eastAsia="Calibri" w:hAnsi="Times New Roman"/>
                <w:b/>
                <w:sz w:val="24"/>
              </w:rPr>
            </w:pPr>
          </w:p>
        </w:tc>
      </w:tr>
    </w:tbl>
    <w:p w14:paraId="3382FC6E" w14:textId="77777777" w:rsidR="005043E5" w:rsidRDefault="005043E5">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2"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6736C762" w:rsidR="00A76287" w:rsidRDefault="00A76287" w:rsidP="00A76287">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 xml:space="preserve">поставку </w:t>
      </w:r>
      <w:r w:rsidR="00A94A74" w:rsidRPr="00B1746B">
        <w:rPr>
          <w:rFonts w:ascii="Times New Roman" w:hAnsi="Times New Roman" w:cs="Times New Roman"/>
          <w:spacing w:val="-6"/>
          <w:sz w:val="22"/>
          <w:szCs w:val="22"/>
        </w:rPr>
        <w:t>устройств контактных и спутников - носителей</w:t>
      </w:r>
      <w:r>
        <w:rPr>
          <w:rFonts w:ascii="Times New Roman" w:hAnsi="Times New Roman"/>
          <w:sz w:val="22"/>
        </w:rPr>
        <w:t>,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p>
    <w:p w14:paraId="5241EED0"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условия оплаты.</w:t>
      </w: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460BC71C" w:rsidR="001F2869" w:rsidRPr="00C83A42" w:rsidRDefault="004F517A" w:rsidP="001F2869">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2</w:t>
            </w:r>
          </w:p>
        </w:tc>
      </w:tr>
      <w:tr w:rsidR="004F517A" w14:paraId="14486A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5FF1"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86C1" w14:textId="77777777" w:rsidR="004F517A" w:rsidRPr="00C83A42" w:rsidRDefault="004F517A" w:rsidP="00EB48BE">
            <w:pPr>
              <w:snapToGrid w:val="0"/>
              <w:jc w:val="center"/>
              <w:rPr>
                <w:rFonts w:ascii="Times New Roman" w:hAnsi="Times New Roman"/>
                <w:sz w:val="22"/>
              </w:rPr>
            </w:pPr>
            <w:r w:rsidRPr="00C83A42">
              <w:rPr>
                <w:rFonts w:ascii="Times New Roman" w:hAnsi="Times New Roman"/>
                <w:sz w:val="22"/>
              </w:rPr>
              <w:t>0,1</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77777777"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И = С1 + С2 +У ,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3CD315BA"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8F56846"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9AE07E4" w14:textId="77777777" w:rsidR="004F517A" w:rsidRDefault="004F517A" w:rsidP="004F517A">
      <w:pPr>
        <w:snapToGrid w:val="0"/>
        <w:jc w:val="both"/>
        <w:rPr>
          <w:rFonts w:ascii="Times New Roman" w:hAnsi="Times New Roman"/>
          <w:sz w:val="22"/>
        </w:rPr>
      </w:pP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bookmarkStart w:id="3" w:name="_GoBack"/>
      <w:bookmarkEnd w:id="3"/>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A110CB" w:rsidRDefault="00A110CB">
      <w:r>
        <w:separator/>
      </w:r>
    </w:p>
  </w:endnote>
  <w:endnote w:type="continuationSeparator" w:id="0">
    <w:p w14:paraId="559AFC51" w14:textId="77777777" w:rsidR="00A110CB" w:rsidRDefault="00A1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6C10DEB" w:rsidR="00A110CB" w:rsidRDefault="00A110CB">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591D43">
      <w:rPr>
        <w:rFonts w:ascii="Times New Roman" w:hAnsi="Times New Roman"/>
        <w:noProof/>
        <w:sz w:val="24"/>
      </w:rPr>
      <w:t>18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A110CB" w:rsidRDefault="00A110CB">
      <w:r>
        <w:separator/>
      </w:r>
    </w:p>
  </w:footnote>
  <w:footnote w:type="continuationSeparator" w:id="0">
    <w:p w14:paraId="6F954C43" w14:textId="77777777" w:rsidR="00A110CB" w:rsidRDefault="00A110CB">
      <w:r>
        <w:continuationSeparator/>
      </w:r>
    </w:p>
  </w:footnote>
  <w:footnote w:id="1">
    <w:p w14:paraId="3D77622B" w14:textId="77777777" w:rsidR="00A110CB" w:rsidRPr="00051381" w:rsidRDefault="00A110CB"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A110CB" w:rsidRPr="00051381" w:rsidRDefault="00A110CB" w:rsidP="00D1115B">
      <w:pPr>
        <w:pStyle w:val="afc"/>
        <w:rPr>
          <w:rFonts w:ascii="Times New Roman" w:hAnsi="Times New Roman" w:cs="Times New Roman"/>
          <w:b/>
          <w:sz w:val="18"/>
          <w:szCs w:val="18"/>
        </w:rPr>
      </w:pPr>
    </w:p>
  </w:footnote>
  <w:footnote w:id="3">
    <w:p w14:paraId="2CFC1C5E" w14:textId="77777777" w:rsidR="00A110CB" w:rsidRDefault="00A110CB"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A110CB" w:rsidRPr="00C84389" w:rsidRDefault="00A110CB" w:rsidP="00D1115B">
      <w:pPr>
        <w:pStyle w:val="afc"/>
        <w:jc w:val="both"/>
        <w:rPr>
          <w:rFonts w:ascii="Times New Roman" w:hAnsi="Times New Roman" w:cs="Times New Roman"/>
        </w:rPr>
      </w:pPr>
    </w:p>
    <w:p w14:paraId="5ED9134B" w14:textId="2ECD4BFC" w:rsidR="00A110CB" w:rsidRPr="00BD6A34" w:rsidRDefault="00A110CB"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A110CB" w:rsidRPr="00BD6A34" w:rsidRDefault="00A110CB" w:rsidP="00D1115B">
      <w:pPr>
        <w:pStyle w:val="afc"/>
        <w:rPr>
          <w:rFonts w:ascii="Times New Roman" w:hAnsi="Times New Roman" w:cs="Times New Roman"/>
          <w:b/>
          <w:i/>
          <w:u w:val="single"/>
        </w:rPr>
      </w:pPr>
    </w:p>
    <w:p w14:paraId="72D05433" w14:textId="77777777" w:rsidR="00A110CB" w:rsidRPr="00C34062" w:rsidRDefault="00A110CB"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265B0"/>
    <w:rsid w:val="00126EEE"/>
    <w:rsid w:val="00142122"/>
    <w:rsid w:val="00143C10"/>
    <w:rsid w:val="00152586"/>
    <w:rsid w:val="0015622D"/>
    <w:rsid w:val="001569E0"/>
    <w:rsid w:val="001612FC"/>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82601"/>
    <w:rsid w:val="004842F7"/>
    <w:rsid w:val="004969B3"/>
    <w:rsid w:val="00496F86"/>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81C8A"/>
    <w:rsid w:val="00793BEC"/>
    <w:rsid w:val="007A0BCF"/>
    <w:rsid w:val="007C0E01"/>
    <w:rsid w:val="007D027E"/>
    <w:rsid w:val="007D3BF6"/>
    <w:rsid w:val="007D404E"/>
    <w:rsid w:val="007D72C9"/>
    <w:rsid w:val="007D79E5"/>
    <w:rsid w:val="007E630F"/>
    <w:rsid w:val="007E714E"/>
    <w:rsid w:val="007F0714"/>
    <w:rsid w:val="007F5A61"/>
    <w:rsid w:val="007F5B34"/>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110CB"/>
    <w:rsid w:val="00A2135C"/>
    <w:rsid w:val="00A2136D"/>
    <w:rsid w:val="00A24F0C"/>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761"/>
    <w:rsid w:val="00DF4BD0"/>
    <w:rsid w:val="00E02615"/>
    <w:rsid w:val="00E059D7"/>
    <w:rsid w:val="00E05D46"/>
    <w:rsid w:val="00E107AA"/>
    <w:rsid w:val="00E148D4"/>
    <w:rsid w:val="00E156C8"/>
    <w:rsid w:val="00E206A4"/>
    <w:rsid w:val="00E26953"/>
    <w:rsid w:val="00E35AFA"/>
    <w:rsid w:val="00E36F32"/>
    <w:rsid w:val="00E374AF"/>
    <w:rsid w:val="00E463AB"/>
    <w:rsid w:val="00E645B6"/>
    <w:rsid w:val="00E74D66"/>
    <w:rsid w:val="00E77B78"/>
    <w:rsid w:val="00E81D03"/>
    <w:rsid w:val="00E81EFA"/>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panchenko@niiet.ru" TargetMode="Externa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ymo@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B7F8-DF1A-4940-B465-32B64C11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19</Pages>
  <Words>6166</Words>
  <Characters>35149</Characters>
  <Application>Microsoft Office Word</Application>
  <DocSecurity>0</DocSecurity>
  <Lines>292</Lines>
  <Paragraphs>82</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246</cp:revision>
  <cp:lastPrinted>2023-09-12T08:58:00Z</cp:lastPrinted>
  <dcterms:created xsi:type="dcterms:W3CDTF">2021-10-12T07:51:00Z</dcterms:created>
  <dcterms:modified xsi:type="dcterms:W3CDTF">2023-09-12T08:58:00Z</dcterms:modified>
</cp:coreProperties>
</file>