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4C" w:rsidRDefault="00EC0F4C">
      <w:pPr>
        <w:ind w:left="-284" w:right="-1" w:firstLine="567"/>
        <w:jc w:val="right"/>
        <w:rPr>
          <w:rFonts w:ascii="Times New Roman" w:hAnsi="Times New Roman"/>
          <w:b/>
          <w:bCs/>
          <w:lang w:val="en-US"/>
        </w:rPr>
      </w:pPr>
    </w:p>
    <w:p w:rsidR="00EC0F4C" w:rsidRDefault="00EC0F4C">
      <w:pPr>
        <w:ind w:left="-284" w:firstLine="567"/>
        <w:jc w:val="center"/>
        <w:rPr>
          <w:rStyle w:val="afb"/>
          <w:rFonts w:ascii="Times New Roman" w:hAnsi="Times New Roman"/>
        </w:rPr>
      </w:pPr>
      <w:bookmarkStart w:id="0" w:name="_Toc234061942"/>
      <w:bookmarkEnd w:id="0"/>
    </w:p>
    <w:tbl>
      <w:tblPr>
        <w:tblW w:w="9293" w:type="dxa"/>
        <w:jc w:val="center"/>
        <w:tblLayout w:type="fixed"/>
        <w:tblLook w:val="01E0" w:firstRow="1" w:lastRow="1" w:firstColumn="1" w:lastColumn="1" w:noHBand="0" w:noVBand="0"/>
      </w:tblPr>
      <w:tblGrid>
        <w:gridCol w:w="4617"/>
        <w:gridCol w:w="4676"/>
      </w:tblGrid>
      <w:tr w:rsidR="00EC0F4C">
        <w:trPr>
          <w:trHeight w:val="1956"/>
          <w:jc w:val="center"/>
        </w:trPr>
        <w:tc>
          <w:tcPr>
            <w:tcW w:w="4617" w:type="dxa"/>
          </w:tcPr>
          <w:p w:rsidR="00EC0F4C" w:rsidRDefault="00EC0F4C">
            <w:pPr>
              <w:widowControl w:val="0"/>
              <w:ind w:left="284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5" w:type="dxa"/>
          </w:tcPr>
          <w:p w:rsidR="00EC0F4C" w:rsidRDefault="00EC0F4C">
            <w:pPr>
              <w:widowControl w:val="0"/>
              <w:ind w:left="284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EC0F4C" w:rsidRDefault="00EC0F4C">
      <w:pPr>
        <w:ind w:left="284"/>
        <w:jc w:val="center"/>
        <w:rPr>
          <w:rStyle w:val="afb"/>
          <w:rFonts w:ascii="Times New Roman" w:hAnsi="Times New Roman"/>
          <w:sz w:val="28"/>
          <w:szCs w:val="28"/>
        </w:rPr>
      </w:pPr>
    </w:p>
    <w:p w:rsidR="00EC0F4C" w:rsidRDefault="00F069CF">
      <w:pPr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122708207"/>
      <w:bookmarkStart w:id="2" w:name="_Hlk206067001"/>
      <w:r>
        <w:rPr>
          <w:rStyle w:val="afb"/>
          <w:rFonts w:ascii="Times New Roman" w:hAnsi="Times New Roman"/>
          <w:sz w:val="28"/>
          <w:szCs w:val="28"/>
        </w:rPr>
        <w:t>ТЕХНИЧЕСКОЕ</w:t>
      </w:r>
      <w:r>
        <w:rPr>
          <w:rFonts w:ascii="Times New Roman" w:hAnsi="Times New Roman"/>
          <w:b/>
          <w:sz w:val="28"/>
          <w:szCs w:val="28"/>
        </w:rPr>
        <w:t xml:space="preserve"> ЗАДАНИЕ</w:t>
      </w:r>
      <w:bookmarkEnd w:id="1"/>
    </w:p>
    <w:p w:rsidR="00EC0F4C" w:rsidRDefault="00EC0F4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C0F4C" w:rsidRDefault="00F069CF">
      <w:pPr>
        <w:ind w:left="284"/>
        <w:jc w:val="center"/>
        <w:rPr>
          <w:rFonts w:ascii="Times New Roman" w:hAnsi="Times New Roman"/>
          <w:b/>
          <w:spacing w:val="-2"/>
          <w:sz w:val="28"/>
          <w:szCs w:val="28"/>
        </w:rPr>
      </w:pPr>
      <w:bookmarkStart w:id="3" w:name="_Toc234061943"/>
      <w:r>
        <w:rPr>
          <w:rFonts w:ascii="Times New Roman" w:hAnsi="Times New Roman"/>
          <w:b/>
          <w:sz w:val="28"/>
          <w:szCs w:val="28"/>
        </w:rPr>
        <w:t xml:space="preserve">на поставку </w:t>
      </w:r>
      <w:bookmarkEnd w:id="3"/>
      <w:r w:rsidR="00E770FE">
        <w:rPr>
          <w:rFonts w:ascii="Times New Roman" w:hAnsi="Times New Roman"/>
          <w:b/>
          <w:spacing w:val="-2"/>
          <w:sz w:val="28"/>
          <w:szCs w:val="28"/>
        </w:rPr>
        <w:t>установки</w:t>
      </w:r>
      <w:r w:rsidR="007348EC">
        <w:rPr>
          <w:rFonts w:ascii="Times New Roman" w:hAnsi="Times New Roman"/>
          <w:b/>
          <w:spacing w:val="-2"/>
          <w:sz w:val="28"/>
          <w:szCs w:val="28"/>
        </w:rPr>
        <w:t xml:space="preserve"> индивидуальной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7348EC">
        <w:rPr>
          <w:rFonts w:ascii="Times New Roman" w:hAnsi="Times New Roman"/>
          <w:b/>
          <w:spacing w:val="-2"/>
          <w:sz w:val="28"/>
          <w:szCs w:val="28"/>
        </w:rPr>
        <w:t>о</w:t>
      </w:r>
      <w:r w:rsidR="003D48D0">
        <w:rPr>
          <w:rFonts w:ascii="Times New Roman" w:hAnsi="Times New Roman"/>
          <w:b/>
          <w:spacing w:val="-2"/>
          <w:sz w:val="28"/>
          <w:szCs w:val="28"/>
        </w:rPr>
        <w:t>тмывки</w:t>
      </w:r>
      <w:r w:rsidR="007348E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7348EC" w:rsidRDefault="00097BD9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п</w:t>
      </w:r>
      <w:r w:rsidR="003D48D0">
        <w:rPr>
          <w:rFonts w:ascii="Times New Roman" w:hAnsi="Times New Roman"/>
          <w:b/>
          <w:spacing w:val="-2"/>
          <w:sz w:val="28"/>
          <w:szCs w:val="28"/>
        </w:rPr>
        <w:t>ластин</w:t>
      </w:r>
      <w:r w:rsidR="00E36A90">
        <w:rPr>
          <w:rFonts w:ascii="Times New Roman" w:hAnsi="Times New Roman"/>
          <w:b/>
          <w:spacing w:val="-2"/>
          <w:sz w:val="28"/>
          <w:szCs w:val="28"/>
        </w:rPr>
        <w:t xml:space="preserve">  </w:t>
      </w:r>
    </w:p>
    <w:bookmarkEnd w:id="2"/>
    <w:p w:rsidR="00EC0F4C" w:rsidRDefault="00EC0F4C">
      <w:pPr>
        <w:ind w:left="284"/>
        <w:rPr>
          <w:rFonts w:ascii="Times New Roman" w:hAnsi="Times New Roman"/>
          <w:b/>
          <w:sz w:val="28"/>
          <w:szCs w:val="28"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spacing w:line="480" w:lineRule="auto"/>
        <w:rPr>
          <w:rFonts w:ascii="Times New Roman" w:hAnsi="Times New Roman"/>
        </w:rPr>
      </w:pPr>
    </w:p>
    <w:p w:rsidR="00EC0F4C" w:rsidRDefault="00F069CF">
      <w:pPr>
        <w:pStyle w:val="17"/>
        <w:tabs>
          <w:tab w:val="clear" w:pos="426"/>
          <w:tab w:val="clear" w:pos="9923"/>
          <w:tab w:val="left" w:pos="8605"/>
        </w:tabs>
        <w:rPr>
          <w:rFonts w:eastAsiaTheme="minorEastAsia"/>
        </w:rPr>
      </w:pPr>
      <w:r>
        <w:rPr>
          <w:rFonts w:eastAsiaTheme="minorEastAsia"/>
        </w:rPr>
        <w:tab/>
      </w:r>
    </w:p>
    <w:p w:rsidR="00EC0F4C" w:rsidRDefault="00EC0F4C">
      <w:pPr>
        <w:rPr>
          <w:rFonts w:ascii="Times New Roman" w:hAnsi="Times New Roman"/>
        </w:rPr>
      </w:pPr>
      <w:bookmarkStart w:id="4" w:name="_Toc380677199"/>
      <w:bookmarkEnd w:id="4"/>
    </w:p>
    <w:p w:rsidR="00EC0F4C" w:rsidRDefault="00EC0F4C">
      <w:pPr>
        <w:rPr>
          <w:rFonts w:ascii="Times New Roman" w:hAnsi="Times New Roman"/>
        </w:rPr>
      </w:pPr>
    </w:p>
    <w:p w:rsidR="00EC0F4C" w:rsidRDefault="00EC0F4C">
      <w:pPr>
        <w:rPr>
          <w:rFonts w:ascii="Times New Roman" w:hAnsi="Times New Roman"/>
        </w:rPr>
      </w:pPr>
    </w:p>
    <w:p w:rsidR="00EC0F4C" w:rsidRDefault="00EC0F4C">
      <w:pPr>
        <w:rPr>
          <w:rFonts w:ascii="Times New Roman" w:hAnsi="Times New Roman"/>
        </w:rPr>
      </w:pPr>
    </w:p>
    <w:p w:rsidR="00EC0F4C" w:rsidRDefault="00EC0F4C">
      <w:pPr>
        <w:rPr>
          <w:rFonts w:ascii="Times New Roman" w:hAnsi="Times New Roman"/>
        </w:rPr>
      </w:pPr>
    </w:p>
    <w:p w:rsidR="00EC0F4C" w:rsidRDefault="00F069CF">
      <w:pPr>
        <w:pStyle w:val="10"/>
        <w:numPr>
          <w:ilvl w:val="0"/>
          <w:numId w:val="6"/>
        </w:numPr>
        <w:tabs>
          <w:tab w:val="left" w:pos="567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5" w:name="_Toc3806771991"/>
      <w:bookmarkStart w:id="6" w:name="_Toc435532717"/>
      <w:bookmarkStart w:id="7" w:name="_Toc122708209"/>
      <w:bookmarkEnd w:id="5"/>
      <w:r>
        <w:rPr>
          <w:sz w:val="28"/>
          <w:szCs w:val="28"/>
        </w:rPr>
        <w:lastRenderedPageBreak/>
        <w:t xml:space="preserve">Общие </w:t>
      </w:r>
      <w:bookmarkEnd w:id="6"/>
      <w:bookmarkEnd w:id="7"/>
      <w:r>
        <w:rPr>
          <w:sz w:val="28"/>
          <w:szCs w:val="28"/>
        </w:rPr>
        <w:t>сведения</w:t>
      </w:r>
      <w:bookmarkStart w:id="8" w:name="_Hlk206067208"/>
    </w:p>
    <w:p w:rsidR="00EC0F4C" w:rsidRDefault="00EC0F4C">
      <w:pPr>
        <w:pStyle w:val="2"/>
        <w:numPr>
          <w:ilvl w:val="0"/>
          <w:numId w:val="0"/>
        </w:numPr>
        <w:spacing w:line="276" w:lineRule="auto"/>
        <w:ind w:firstLine="709"/>
        <w:jc w:val="both"/>
        <w:rPr>
          <w:sz w:val="28"/>
          <w:szCs w:val="28"/>
        </w:rPr>
      </w:pPr>
    </w:p>
    <w:p w:rsidR="0074751F" w:rsidRPr="007067CC" w:rsidRDefault="007067CC" w:rsidP="007067CC">
      <w:pPr>
        <w:pStyle w:val="affe"/>
        <w:numPr>
          <w:ilvl w:val="1"/>
          <w:numId w:val="6"/>
        </w:numPr>
        <w:spacing w:line="276" w:lineRule="auto"/>
        <w:ind w:left="0" w:firstLine="709"/>
        <w:jc w:val="both"/>
        <w:rPr>
          <w:spacing w:val="-2"/>
          <w:szCs w:val="28"/>
        </w:rPr>
      </w:pPr>
      <w:bookmarkStart w:id="9" w:name="_Hlk206069774"/>
      <w:r>
        <w:rPr>
          <w:szCs w:val="28"/>
        </w:rPr>
        <w:t xml:space="preserve">Установка предназначается для выполнения операций очистки поверхности </w:t>
      </w:r>
      <w:r>
        <w:rPr>
          <w:szCs w:val="28"/>
          <w:lang w:val="en-US"/>
        </w:rPr>
        <w:t>GaN</w:t>
      </w:r>
      <w:r w:rsidRPr="007067CC">
        <w:rPr>
          <w:szCs w:val="28"/>
        </w:rPr>
        <w:t xml:space="preserve"> </w:t>
      </w:r>
      <w:r>
        <w:rPr>
          <w:szCs w:val="28"/>
        </w:rPr>
        <w:t>пластин диаметром 200 мм от загрязнений в моющем растворе перекисно-аммиачной смеси и деионизованной воде с помощью цилиндрических щеток и мегазвука</w:t>
      </w:r>
      <w:r w:rsidR="0074751F" w:rsidRPr="007067CC">
        <w:rPr>
          <w:color w:val="000000" w:themeColor="text1"/>
          <w:szCs w:val="28"/>
        </w:rPr>
        <w:t>.</w:t>
      </w:r>
    </w:p>
    <w:p w:rsidR="00F069CF" w:rsidRPr="00F069CF" w:rsidRDefault="00F069CF" w:rsidP="00F069C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bookmarkStart w:id="10" w:name="_Ref528136963"/>
      <w:r w:rsidRPr="00F069CF">
        <w:rPr>
          <w:rFonts w:ascii="Times New Roman" w:hAnsi="Times New Roman"/>
          <w:bCs/>
          <w:iCs/>
          <w:color w:val="000000"/>
          <w:sz w:val="28"/>
          <w:szCs w:val="28"/>
        </w:rPr>
        <w:t>1.2 Настоящее ТЗ может уточняться и корректироваться между ЗАКАЗЧИКОМ и ПОСТАВЩИКОМ на всех этапах выполнения работ по согласованию сторон. При этом все изменения и дополнения к ТЗ оформляются в виде Дополнения к ТЗ и вводятся в действие Дополнительным соглашением к Договору.</w:t>
      </w:r>
      <w:bookmarkEnd w:id="10"/>
    </w:p>
    <w:p w:rsidR="00F069CF" w:rsidRPr="00F069CF" w:rsidRDefault="00F069CF" w:rsidP="00F069C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069CF">
        <w:rPr>
          <w:rFonts w:ascii="Times New Roman" w:hAnsi="Times New Roman"/>
          <w:bCs/>
          <w:iCs/>
          <w:color w:val="000000"/>
          <w:sz w:val="28"/>
          <w:szCs w:val="28"/>
        </w:rPr>
        <w:t>1.3 Дополнительные требования ЗАКАЗЧИКА к конструктивному исполнению и/или техническим характеристикам, которые явно не указаны в разделах настоящего ТЗ, должны быть уточнены в процессе поставки и оформлены в соответствии с требованиями п. 1.2.</w:t>
      </w:r>
    </w:p>
    <w:p w:rsidR="00F069CF" w:rsidRPr="00F069CF" w:rsidRDefault="00F069CF" w:rsidP="00F069C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06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1.4 Оборудование должно соответствовать стандартам качества ISO 9001:2009, все части оборудования соответствовать существующим документам по безопасности и экологичности. </w:t>
      </w:r>
    </w:p>
    <w:p w:rsidR="00F069CF" w:rsidRPr="00F069CF" w:rsidRDefault="00F069CF" w:rsidP="00F069C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32"/>
          <w:szCs w:val="28"/>
        </w:rPr>
      </w:pPr>
      <w:r w:rsidRPr="00F06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1.5 </w:t>
      </w:r>
      <w:r w:rsidRPr="00F069CF">
        <w:rPr>
          <w:rFonts w:ascii="Times New Roman" w:hAnsi="Times New Roman"/>
          <w:color w:val="000000"/>
          <w:sz w:val="28"/>
        </w:rPr>
        <w:t>Оборудование должно быть новым, не восстановленным, изготовлено не ранее 202</w:t>
      </w:r>
      <w:r w:rsidR="00097BD9" w:rsidRPr="00097BD9">
        <w:rPr>
          <w:rFonts w:ascii="Times New Roman" w:hAnsi="Times New Roman"/>
          <w:color w:val="000000"/>
          <w:sz w:val="28"/>
        </w:rPr>
        <w:t>5</w:t>
      </w:r>
      <w:r w:rsidRPr="00F069CF">
        <w:rPr>
          <w:rFonts w:ascii="Times New Roman" w:hAnsi="Times New Roman"/>
          <w:color w:val="000000"/>
          <w:sz w:val="28"/>
        </w:rPr>
        <w:t xml:space="preserve"> года</w:t>
      </w:r>
    </w:p>
    <w:p w:rsidR="00F069CF" w:rsidRPr="00F069CF" w:rsidRDefault="00F069CF" w:rsidP="00F069C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069CF">
        <w:rPr>
          <w:rFonts w:ascii="Times New Roman" w:hAnsi="Times New Roman"/>
          <w:bCs/>
          <w:iCs/>
          <w:color w:val="000000"/>
          <w:sz w:val="28"/>
          <w:szCs w:val="28"/>
        </w:rPr>
        <w:t>1.6  В цену товара должны быть включены все обязательные платежи и расходы Поставщика, связанные с исполнением договора на поставку товара, в том числе расходы на оборудование, таможенное оформление, обязательные платежи и расходы, включая уплату таможенных пошлин, налогов, сборов и других обязательных платежей, оплату предустановленного программного обеспечения, доставку в помещение, указанное Заказчиком, шеф-монтаж оборудования, наладку и запуск оборудования, обучение персонала, вывоз упаковки и вспомогательных материалов Поставщика.</w:t>
      </w:r>
    </w:p>
    <w:p w:rsidR="00EC0F4C" w:rsidRDefault="00EC0F4C">
      <w:pPr>
        <w:tabs>
          <w:tab w:val="left" w:pos="142"/>
          <w:tab w:val="left" w:pos="426"/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F4C" w:rsidRDefault="00F069CF">
      <w:pPr>
        <w:pStyle w:val="10"/>
        <w:numPr>
          <w:ilvl w:val="0"/>
          <w:numId w:val="6"/>
        </w:numPr>
        <w:tabs>
          <w:tab w:val="left" w:pos="567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11" w:name="_Hlk206069809"/>
      <w:bookmarkEnd w:id="8"/>
      <w:bookmarkEnd w:id="9"/>
      <w:r>
        <w:rPr>
          <w:sz w:val="28"/>
          <w:szCs w:val="28"/>
        </w:rPr>
        <w:t>Технические требования к оборудованию</w:t>
      </w:r>
    </w:p>
    <w:bookmarkEnd w:id="11"/>
    <w:p w:rsidR="0028106F" w:rsidRPr="0028106F" w:rsidRDefault="0028106F" w:rsidP="0038385B">
      <w:pPr>
        <w:pStyle w:val="2"/>
        <w:numPr>
          <w:ilvl w:val="0"/>
          <w:numId w:val="0"/>
        </w:numPr>
        <w:ind w:left="3685"/>
      </w:pPr>
    </w:p>
    <w:p w:rsidR="00EC0F4C" w:rsidRDefault="0074751F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2.</w:t>
      </w:r>
      <w:r w:rsidR="0038385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</w:t>
      </w:r>
      <w:bookmarkStart w:id="12" w:name="_GoBack"/>
      <w:bookmarkEnd w:id="12"/>
      <w:r w:rsidR="006270B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 </w:t>
      </w:r>
      <w:r w:rsidR="00070F7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Установка</w:t>
      </w:r>
      <w:r w:rsidR="0067221D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индивидуальной </w:t>
      </w:r>
      <w:r w:rsidR="00070F7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отмывки</w:t>
      </w:r>
      <w:r w:rsidR="0067221D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070F7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пластин</w:t>
      </w:r>
      <w:r w:rsidR="0067221D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</w:p>
    <w:p w:rsidR="00EC0F4C" w:rsidRDefault="00F069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74751F">
        <w:rPr>
          <w:rFonts w:ascii="Times New Roman" w:hAnsi="Times New Roman"/>
          <w:sz w:val="28"/>
          <w:szCs w:val="28"/>
        </w:rPr>
        <w:t>.</w:t>
      </w:r>
      <w:r w:rsidR="003838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 Установка должна обеспечивать проведение </w:t>
      </w:r>
      <w:r w:rsidR="0067221D">
        <w:rPr>
          <w:rFonts w:ascii="Times New Roman" w:hAnsi="Times New Roman"/>
          <w:sz w:val="28"/>
          <w:szCs w:val="28"/>
        </w:rPr>
        <w:t>односторонней отмывки пластин</w:t>
      </w:r>
      <w:r w:rsidR="0067221D" w:rsidRPr="0067221D">
        <w:rPr>
          <w:rFonts w:ascii="Times New Roman" w:hAnsi="Times New Roman"/>
          <w:sz w:val="28"/>
          <w:szCs w:val="28"/>
        </w:rPr>
        <w:t xml:space="preserve"> </w:t>
      </w:r>
      <w:r w:rsidR="0067221D">
        <w:rPr>
          <w:rFonts w:ascii="Times New Roman" w:hAnsi="Times New Roman"/>
          <w:sz w:val="28"/>
          <w:szCs w:val="28"/>
          <w:lang w:val="en-US"/>
        </w:rPr>
        <w:t>GaN</w:t>
      </w:r>
      <w:r w:rsidR="0067221D" w:rsidRPr="0067221D">
        <w:rPr>
          <w:rFonts w:ascii="Times New Roman" w:hAnsi="Times New Roman"/>
          <w:sz w:val="28"/>
          <w:szCs w:val="28"/>
        </w:rPr>
        <w:t xml:space="preserve"> </w:t>
      </w:r>
      <w:r w:rsidR="0067221D">
        <w:rPr>
          <w:rFonts w:ascii="Times New Roman" w:hAnsi="Times New Roman"/>
          <w:sz w:val="28"/>
          <w:szCs w:val="28"/>
        </w:rPr>
        <w:t xml:space="preserve">диаметром 200 мм. с применением способов </w:t>
      </w:r>
      <w:r>
        <w:rPr>
          <w:rFonts w:ascii="Times New Roman" w:hAnsi="Times New Roman"/>
          <w:sz w:val="28"/>
          <w:szCs w:val="28"/>
        </w:rPr>
        <w:t xml:space="preserve">гидромеханической </w:t>
      </w:r>
      <w:r w:rsidR="0067221D">
        <w:rPr>
          <w:rFonts w:ascii="Times New Roman" w:hAnsi="Times New Roman"/>
          <w:sz w:val="28"/>
          <w:szCs w:val="28"/>
        </w:rPr>
        <w:t>и мегазвуковой обработки, с возможностью использования раствора</w:t>
      </w:r>
      <w:r>
        <w:rPr>
          <w:rFonts w:ascii="Times New Roman" w:hAnsi="Times New Roman"/>
          <w:sz w:val="28"/>
          <w:szCs w:val="28"/>
        </w:rPr>
        <w:t xml:space="preserve"> H2O2 : NH4OH : H2O в пропорции 1:1:40. Процесс выполняется без нагрева моющих жидкостей.</w:t>
      </w:r>
    </w:p>
    <w:p w:rsidR="001E7747" w:rsidRDefault="0074751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8385B">
        <w:rPr>
          <w:rFonts w:ascii="Times New Roman" w:hAnsi="Times New Roman"/>
          <w:sz w:val="28"/>
          <w:szCs w:val="28"/>
        </w:rPr>
        <w:t>1</w:t>
      </w:r>
      <w:r w:rsidR="00F069CF">
        <w:rPr>
          <w:rFonts w:ascii="Times New Roman" w:hAnsi="Times New Roman"/>
          <w:sz w:val="28"/>
          <w:szCs w:val="28"/>
        </w:rPr>
        <w:t>.2</w:t>
      </w:r>
      <w:r w:rsidR="00F069CF">
        <w:rPr>
          <w:rFonts w:ascii="Times New Roman" w:hAnsi="Times New Roman"/>
        </w:rPr>
        <w:t xml:space="preserve"> </w:t>
      </w:r>
      <w:r w:rsidR="0028106F">
        <w:rPr>
          <w:rFonts w:ascii="Times New Roman" w:hAnsi="Times New Roman"/>
          <w:sz w:val="28"/>
          <w:szCs w:val="28"/>
        </w:rPr>
        <w:t>Состав установки</w:t>
      </w:r>
      <w:r w:rsidR="00F069CF">
        <w:rPr>
          <w:rFonts w:ascii="Times New Roman" w:hAnsi="Times New Roman"/>
          <w:sz w:val="28"/>
          <w:szCs w:val="28"/>
        </w:rPr>
        <w:t>:</w:t>
      </w:r>
    </w:p>
    <w:p w:rsidR="0010663C" w:rsidRDefault="0010663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69CF">
        <w:rPr>
          <w:rFonts w:ascii="Times New Roman" w:hAnsi="Times New Roman"/>
          <w:sz w:val="28"/>
          <w:szCs w:val="28"/>
        </w:rPr>
        <w:t xml:space="preserve"> </w:t>
      </w:r>
      <w:r w:rsidR="00893D13">
        <w:rPr>
          <w:rFonts w:ascii="Times New Roman" w:hAnsi="Times New Roman"/>
          <w:sz w:val="28"/>
          <w:szCs w:val="28"/>
        </w:rPr>
        <w:t xml:space="preserve">модуль </w:t>
      </w:r>
      <w:r w:rsidR="00E36F21">
        <w:rPr>
          <w:rFonts w:ascii="Times New Roman" w:hAnsi="Times New Roman"/>
          <w:sz w:val="28"/>
          <w:szCs w:val="28"/>
        </w:rPr>
        <w:t>мегазвуковой и гидромеханической</w:t>
      </w:r>
      <w:r>
        <w:rPr>
          <w:rFonts w:ascii="Times New Roman" w:hAnsi="Times New Roman"/>
          <w:sz w:val="28"/>
          <w:szCs w:val="28"/>
        </w:rPr>
        <w:t xml:space="preserve"> обработки; </w:t>
      </w:r>
    </w:p>
    <w:p w:rsidR="0028106F" w:rsidRDefault="006617A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робот</w:t>
      </w:r>
      <w:r w:rsidR="0028106F">
        <w:rPr>
          <w:rFonts w:ascii="Times New Roman" w:hAnsi="Times New Roman"/>
          <w:sz w:val="28"/>
          <w:szCs w:val="28"/>
        </w:rPr>
        <w:t xml:space="preserve"> манипулятор;</w:t>
      </w:r>
    </w:p>
    <w:p w:rsidR="00EC0F4C" w:rsidRDefault="0028106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6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блок загрузки/выгрузки;</w:t>
      </w:r>
    </w:p>
    <w:p w:rsidR="006617AC" w:rsidRDefault="006617A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мегазвуковой генератор;</w:t>
      </w:r>
    </w:p>
    <w:p w:rsidR="006617AC" w:rsidRDefault="006617A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блок управления;</w:t>
      </w:r>
    </w:p>
    <w:p w:rsidR="0028106F" w:rsidRDefault="006617A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106F">
        <w:rPr>
          <w:rFonts w:ascii="Times New Roman" w:hAnsi="Times New Roman"/>
          <w:sz w:val="28"/>
          <w:szCs w:val="28"/>
        </w:rPr>
        <w:t>силовой</w:t>
      </w:r>
      <w:r>
        <w:rPr>
          <w:rFonts w:ascii="Times New Roman" w:hAnsi="Times New Roman"/>
          <w:sz w:val="28"/>
          <w:szCs w:val="28"/>
        </w:rPr>
        <w:t xml:space="preserve"> блок</w:t>
      </w:r>
      <w:r w:rsidR="0028106F">
        <w:rPr>
          <w:rFonts w:ascii="Times New Roman" w:hAnsi="Times New Roman"/>
          <w:sz w:val="28"/>
          <w:szCs w:val="28"/>
        </w:rPr>
        <w:t>;</w:t>
      </w:r>
    </w:p>
    <w:p w:rsidR="0028106F" w:rsidRDefault="006617A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ФВМ;</w:t>
      </w:r>
    </w:p>
    <w:p w:rsidR="006617AC" w:rsidRDefault="006617A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панель управления ФВМ;</w:t>
      </w:r>
    </w:p>
    <w:p w:rsidR="006617AC" w:rsidRDefault="006617A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панель оператора;</w:t>
      </w:r>
    </w:p>
    <w:p w:rsidR="006617AC" w:rsidRDefault="006617A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емкость с раствором;</w:t>
      </w:r>
    </w:p>
    <w:p w:rsidR="006617AC" w:rsidRDefault="006617A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насос перистальтический.</w:t>
      </w:r>
    </w:p>
    <w:p w:rsidR="006617AC" w:rsidRDefault="006617A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C0F4C" w:rsidRDefault="0074751F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38385B">
        <w:rPr>
          <w:b w:val="0"/>
          <w:sz w:val="28"/>
          <w:szCs w:val="28"/>
        </w:rPr>
        <w:t>1</w:t>
      </w:r>
      <w:r w:rsidR="00F069CF">
        <w:rPr>
          <w:b w:val="0"/>
          <w:sz w:val="28"/>
          <w:szCs w:val="28"/>
        </w:rPr>
        <w:t xml:space="preserve">.3 </w:t>
      </w:r>
      <w:r w:rsidR="00F069CF">
        <w:rPr>
          <w:rFonts w:eastAsia="Calibri"/>
          <w:b w:val="0"/>
          <w:color w:val="auto"/>
          <w:spacing w:val="6"/>
          <w:sz w:val="28"/>
          <w:szCs w:val="28"/>
        </w:rPr>
        <w:t>Требования к техническим характеристикам установки:</w:t>
      </w:r>
    </w:p>
    <w:p w:rsidR="00EC0F4C" w:rsidRDefault="00F069CF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62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rFonts w:eastAsia="Calibri"/>
          <w:b w:val="0"/>
          <w:color w:val="auto"/>
          <w:spacing w:val="6"/>
          <w:sz w:val="28"/>
          <w:szCs w:val="28"/>
        </w:rPr>
        <w:t>- выгрузка пластин из кассеты, перенос с позиции на позицию, загрузка в приемную кассету, подача растворов, контроль времени обработки осуществляются в автоматическом режиме</w:t>
      </w:r>
      <w:r w:rsidR="0010663C">
        <w:rPr>
          <w:rFonts w:eastAsia="Calibri"/>
          <w:b w:val="0"/>
          <w:color w:val="auto"/>
          <w:spacing w:val="6"/>
          <w:sz w:val="28"/>
          <w:szCs w:val="28"/>
        </w:rPr>
        <w:t xml:space="preserve"> с помощью робота манипулятора</w:t>
      </w:r>
      <w:r>
        <w:rPr>
          <w:rFonts w:eastAsia="Calibri"/>
          <w:b w:val="0"/>
          <w:color w:val="auto"/>
          <w:spacing w:val="6"/>
          <w:sz w:val="28"/>
          <w:szCs w:val="28"/>
        </w:rPr>
        <w:t>;</w:t>
      </w:r>
    </w:p>
    <w:p w:rsidR="00EC0F4C" w:rsidRDefault="00F069CF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62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rFonts w:eastAsia="Calibri"/>
          <w:b w:val="0"/>
          <w:color w:val="auto"/>
          <w:spacing w:val="6"/>
          <w:sz w:val="28"/>
          <w:szCs w:val="28"/>
        </w:rPr>
        <w:t>- мегазвуковая о</w:t>
      </w:r>
      <w:r w:rsidR="0023300B">
        <w:rPr>
          <w:rFonts w:eastAsia="Calibri"/>
          <w:b w:val="0"/>
          <w:color w:val="auto"/>
          <w:spacing w:val="6"/>
          <w:sz w:val="28"/>
          <w:szCs w:val="28"/>
        </w:rPr>
        <w:t>чистка пластин</w:t>
      </w:r>
      <w:r>
        <w:rPr>
          <w:rFonts w:eastAsia="Calibri"/>
          <w:b w:val="0"/>
          <w:color w:val="auto"/>
          <w:spacing w:val="6"/>
          <w:sz w:val="28"/>
          <w:szCs w:val="28"/>
        </w:rPr>
        <w:t>;</w:t>
      </w:r>
    </w:p>
    <w:p w:rsidR="00EC0F4C" w:rsidRDefault="00F069CF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62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rFonts w:eastAsia="Calibri"/>
          <w:b w:val="0"/>
          <w:color w:val="auto"/>
          <w:spacing w:val="6"/>
          <w:sz w:val="28"/>
          <w:szCs w:val="28"/>
        </w:rPr>
        <w:t>- гидромеханическая отмывка пластин щеткой с использованием моющего раствора;</w:t>
      </w:r>
    </w:p>
    <w:p w:rsidR="00EC0F4C" w:rsidRDefault="00F069CF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62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rFonts w:eastAsia="Calibri"/>
          <w:b w:val="0"/>
          <w:color w:val="auto"/>
          <w:spacing w:val="6"/>
          <w:sz w:val="28"/>
          <w:szCs w:val="28"/>
        </w:rPr>
        <w:t>- гидромеханическая отмывка щеткой с использованием деионизованной воды;</w:t>
      </w:r>
    </w:p>
    <w:p w:rsidR="00EC0F4C" w:rsidRDefault="00F069CF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62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rFonts w:eastAsia="Calibri"/>
          <w:b w:val="0"/>
          <w:color w:val="auto"/>
          <w:spacing w:val="6"/>
          <w:sz w:val="28"/>
          <w:szCs w:val="28"/>
        </w:rPr>
        <w:t>- промывка деионизованной водой;</w:t>
      </w:r>
    </w:p>
    <w:p w:rsidR="00EC0F4C" w:rsidRDefault="00F069CF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62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rFonts w:eastAsia="Calibri"/>
          <w:b w:val="0"/>
          <w:color w:val="auto"/>
          <w:spacing w:val="6"/>
          <w:sz w:val="28"/>
          <w:szCs w:val="28"/>
        </w:rPr>
        <w:t>- сушка пластин центрифугированием;</w:t>
      </w:r>
    </w:p>
    <w:p w:rsidR="00EC0F4C" w:rsidRDefault="00F069CF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62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rFonts w:eastAsia="Calibri"/>
          <w:b w:val="0"/>
          <w:color w:val="auto"/>
          <w:spacing w:val="6"/>
          <w:sz w:val="28"/>
          <w:szCs w:val="28"/>
        </w:rPr>
        <w:t>- возможность изменения последовательности проведения операций;</w:t>
      </w:r>
    </w:p>
    <w:p w:rsidR="00EC0F4C" w:rsidRDefault="00F069CF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62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rFonts w:eastAsia="Calibri"/>
          <w:b w:val="0"/>
          <w:color w:val="auto"/>
          <w:spacing w:val="6"/>
          <w:sz w:val="28"/>
          <w:szCs w:val="28"/>
        </w:rPr>
        <w:t>- возможность регулирования и контроля прижима щетки к поверхности пластины;</w:t>
      </w:r>
    </w:p>
    <w:p w:rsidR="00EC0F4C" w:rsidRDefault="00F069CF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188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rFonts w:eastAsia="Calibri"/>
          <w:b w:val="0"/>
          <w:color w:val="auto"/>
          <w:spacing w:val="6"/>
          <w:sz w:val="28"/>
          <w:szCs w:val="28"/>
        </w:rPr>
        <w:t>- материал щетки должен быть эластичным (во избежание «затиров» на пластине) и химически стойким к щелочным растворам. Установка должна быть оборудована сливом для подключения КЩ-канализации;</w:t>
      </w:r>
    </w:p>
    <w:p w:rsidR="00EC0F4C" w:rsidRDefault="00F069CF">
      <w:pPr>
        <w:pStyle w:val="1"/>
        <w:numPr>
          <w:ilvl w:val="0"/>
          <w:numId w:val="0"/>
        </w:numPr>
        <w:tabs>
          <w:tab w:val="left" w:pos="708"/>
        </w:tabs>
        <w:spacing w:line="276" w:lineRule="auto"/>
        <w:ind w:left="567" w:firstLine="709"/>
        <w:rPr>
          <w:sz w:val="28"/>
        </w:rPr>
      </w:pPr>
      <w:r>
        <w:rPr>
          <w:sz w:val="28"/>
        </w:rPr>
        <w:t>- корпус установки должен быть изготовлен из полипропилена. Если в установке будут использоваться металлические детали, то они должны быть защищены от коррозии химически стойкими   покрытиями, либо изготовлены из химически стойких сплавов. Установка должна быть установлена на опоры с возможностью регулировки высоты;</w:t>
      </w:r>
    </w:p>
    <w:p w:rsidR="00EC0F4C" w:rsidRDefault="00F069CF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188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rFonts w:eastAsia="Calibri"/>
          <w:b w:val="0"/>
          <w:color w:val="auto"/>
          <w:spacing w:val="6"/>
          <w:sz w:val="28"/>
          <w:szCs w:val="28"/>
        </w:rPr>
        <w:t>- на установке должны быть «защитные шторки» (материал типа «оргстекло»), защищающие лицо от брызг химического раствора, воды и боя пластин в целях обеспечения безопасности работы;</w:t>
      </w:r>
    </w:p>
    <w:p w:rsidR="007D4510" w:rsidRDefault="00F069CF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188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rFonts w:eastAsia="Calibri"/>
          <w:b w:val="0"/>
          <w:color w:val="auto"/>
          <w:spacing w:val="6"/>
          <w:sz w:val="28"/>
          <w:szCs w:val="28"/>
        </w:rPr>
        <w:t xml:space="preserve"> - установка должна быть оснащена</w:t>
      </w:r>
      <w:r w:rsidR="00E2130E">
        <w:rPr>
          <w:rFonts w:eastAsia="Calibri"/>
          <w:b w:val="0"/>
          <w:color w:val="auto"/>
          <w:spacing w:val="6"/>
          <w:sz w:val="28"/>
          <w:szCs w:val="28"/>
        </w:rPr>
        <w:t xml:space="preserve"> кабинетом подачи химреактивов для перекиси водорода</w:t>
      </w:r>
      <w:r w:rsidR="00012F2D">
        <w:rPr>
          <w:rFonts w:eastAsia="Calibri"/>
          <w:b w:val="0"/>
          <w:color w:val="auto"/>
          <w:spacing w:val="6"/>
          <w:sz w:val="28"/>
          <w:szCs w:val="28"/>
        </w:rPr>
        <w:t xml:space="preserve"> (Н2О2) и аммиака водного (</w:t>
      </w:r>
      <w:r w:rsidR="00012F2D">
        <w:rPr>
          <w:rFonts w:eastAsia="Calibri"/>
          <w:b w:val="0"/>
          <w:color w:val="auto"/>
          <w:spacing w:val="6"/>
          <w:sz w:val="28"/>
          <w:szCs w:val="28"/>
          <w:lang w:val="en-US"/>
        </w:rPr>
        <w:t>NH</w:t>
      </w:r>
      <w:r w:rsidR="00012F2D" w:rsidRPr="00012F2D">
        <w:rPr>
          <w:rFonts w:eastAsia="Calibri"/>
          <w:b w:val="0"/>
          <w:color w:val="auto"/>
          <w:spacing w:val="6"/>
          <w:sz w:val="28"/>
          <w:szCs w:val="28"/>
        </w:rPr>
        <w:t>4</w:t>
      </w:r>
      <w:r w:rsidR="00012F2D">
        <w:rPr>
          <w:rFonts w:eastAsia="Calibri"/>
          <w:b w:val="0"/>
          <w:color w:val="auto"/>
          <w:spacing w:val="6"/>
          <w:sz w:val="28"/>
          <w:szCs w:val="28"/>
          <w:lang w:val="en-US"/>
        </w:rPr>
        <w:t>OH</w:t>
      </w:r>
      <w:r w:rsidR="00012F2D">
        <w:rPr>
          <w:rFonts w:eastAsia="Calibri"/>
          <w:b w:val="0"/>
          <w:color w:val="auto"/>
          <w:spacing w:val="6"/>
          <w:sz w:val="28"/>
          <w:szCs w:val="28"/>
        </w:rPr>
        <w:t>), емкостью для подачи моющего раствора</w:t>
      </w:r>
      <w:r>
        <w:rPr>
          <w:rFonts w:eastAsia="Calibri"/>
          <w:b w:val="0"/>
          <w:color w:val="auto"/>
          <w:spacing w:val="6"/>
          <w:sz w:val="28"/>
          <w:szCs w:val="28"/>
        </w:rPr>
        <w:t>;</w:t>
      </w:r>
    </w:p>
    <w:p w:rsidR="00C23046" w:rsidRDefault="00C23046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188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rFonts w:eastAsia="Calibri"/>
          <w:b w:val="0"/>
          <w:color w:val="auto"/>
          <w:spacing w:val="6"/>
          <w:sz w:val="28"/>
          <w:szCs w:val="28"/>
        </w:rPr>
        <w:t>- наличие блока</w:t>
      </w:r>
      <w:r w:rsidR="00B06F9D">
        <w:rPr>
          <w:rFonts w:eastAsia="Calibri"/>
          <w:b w:val="0"/>
          <w:color w:val="auto"/>
          <w:spacing w:val="6"/>
          <w:sz w:val="28"/>
          <w:szCs w:val="28"/>
        </w:rPr>
        <w:t xml:space="preserve"> для подачи моющих растворов;</w:t>
      </w:r>
    </w:p>
    <w:p w:rsidR="00EC0F4C" w:rsidRDefault="006617AC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188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rFonts w:eastAsia="Calibri"/>
          <w:b w:val="0"/>
          <w:color w:val="auto"/>
          <w:spacing w:val="6"/>
          <w:sz w:val="28"/>
          <w:szCs w:val="28"/>
        </w:rPr>
        <w:t>-</w:t>
      </w:r>
      <w:r w:rsidR="007D4510">
        <w:rPr>
          <w:rFonts w:eastAsia="Calibri"/>
          <w:b w:val="0"/>
          <w:color w:val="auto"/>
          <w:spacing w:val="6"/>
          <w:sz w:val="28"/>
          <w:szCs w:val="28"/>
        </w:rPr>
        <w:t>в</w:t>
      </w:r>
      <w:r>
        <w:rPr>
          <w:rFonts w:eastAsia="Calibri"/>
          <w:b w:val="0"/>
          <w:color w:val="auto"/>
          <w:spacing w:val="6"/>
          <w:sz w:val="28"/>
          <w:szCs w:val="28"/>
        </w:rPr>
        <w:t>анна</w:t>
      </w:r>
      <w:r w:rsidR="00F069CF">
        <w:rPr>
          <w:rFonts w:eastAsia="Calibri"/>
          <w:b w:val="0"/>
          <w:color w:val="auto"/>
          <w:spacing w:val="6"/>
          <w:sz w:val="28"/>
          <w:szCs w:val="28"/>
        </w:rPr>
        <w:t xml:space="preserve"> </w:t>
      </w:r>
      <w:r w:rsidR="007D4510">
        <w:rPr>
          <w:rFonts w:eastAsia="Calibri"/>
          <w:b w:val="0"/>
          <w:color w:val="auto"/>
          <w:spacing w:val="6"/>
          <w:sz w:val="28"/>
          <w:szCs w:val="28"/>
        </w:rPr>
        <w:t>модуля должна быть изготовлена из химически стойких материалов (фторопласт);</w:t>
      </w:r>
    </w:p>
    <w:p w:rsidR="007D4510" w:rsidRDefault="007D4510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188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rFonts w:eastAsia="Calibri"/>
          <w:b w:val="0"/>
          <w:color w:val="auto"/>
          <w:spacing w:val="6"/>
          <w:sz w:val="28"/>
          <w:szCs w:val="28"/>
        </w:rPr>
        <w:lastRenderedPageBreak/>
        <w:t>-система контроля уровня рабочих растворов, а также система подачи дозированного количества раствора, должны быть полностью автоматизированы;</w:t>
      </w:r>
    </w:p>
    <w:p w:rsidR="00EC0F4C" w:rsidRDefault="00F069CF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188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rFonts w:eastAsia="Calibri"/>
          <w:b w:val="0"/>
          <w:color w:val="auto"/>
          <w:spacing w:val="6"/>
          <w:sz w:val="28"/>
          <w:szCs w:val="28"/>
        </w:rPr>
        <w:t xml:space="preserve"> - к установке должна быть подведена вытяжная вентиляция с возможностью ручной регулировки;</w:t>
      </w:r>
    </w:p>
    <w:p w:rsidR="00EC0F4C" w:rsidRDefault="00F069CF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188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rFonts w:eastAsia="Calibri"/>
          <w:b w:val="0"/>
          <w:color w:val="auto"/>
          <w:spacing w:val="6"/>
          <w:sz w:val="28"/>
          <w:szCs w:val="28"/>
        </w:rPr>
        <w:t>- установка должна быть оснащена зоной обеспыливания с фильтрами грубой и тонкой очистки. В зоне должен присутствовать ламинарный поток. Также установка оснащена светильни</w:t>
      </w:r>
      <w:r w:rsidR="006617AC">
        <w:rPr>
          <w:rFonts w:eastAsia="Calibri"/>
          <w:b w:val="0"/>
          <w:color w:val="auto"/>
          <w:spacing w:val="6"/>
          <w:sz w:val="28"/>
          <w:szCs w:val="28"/>
        </w:rPr>
        <w:t>ками для освещения рабочей зоны</w:t>
      </w:r>
      <w:r w:rsidR="001B17F7">
        <w:rPr>
          <w:rFonts w:eastAsia="Calibri"/>
          <w:b w:val="0"/>
          <w:color w:val="auto"/>
          <w:spacing w:val="6"/>
          <w:sz w:val="28"/>
          <w:szCs w:val="28"/>
        </w:rPr>
        <w:t>.</w:t>
      </w:r>
    </w:p>
    <w:p w:rsidR="006617AC" w:rsidRDefault="006617AC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188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</w:p>
    <w:p w:rsidR="007348EC" w:rsidRDefault="007348EC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188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</w:p>
    <w:p w:rsidR="00EC0F4C" w:rsidRDefault="0074751F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188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  <w:r>
        <w:rPr>
          <w:rFonts w:eastAsia="Calibri"/>
          <w:b w:val="0"/>
          <w:color w:val="auto"/>
          <w:spacing w:val="6"/>
          <w:sz w:val="28"/>
          <w:szCs w:val="28"/>
        </w:rPr>
        <w:t>2.</w:t>
      </w:r>
      <w:r w:rsidR="0038385B">
        <w:rPr>
          <w:rFonts w:eastAsia="Calibri"/>
          <w:b w:val="0"/>
          <w:color w:val="auto"/>
          <w:spacing w:val="6"/>
          <w:sz w:val="28"/>
          <w:szCs w:val="28"/>
        </w:rPr>
        <w:t>1</w:t>
      </w:r>
      <w:r w:rsidR="00F069CF">
        <w:rPr>
          <w:rFonts w:eastAsia="Calibri"/>
          <w:b w:val="0"/>
          <w:color w:val="auto"/>
          <w:spacing w:val="6"/>
          <w:sz w:val="28"/>
          <w:szCs w:val="28"/>
        </w:rPr>
        <w:t>.4 Технические характер</w:t>
      </w:r>
      <w:r w:rsidR="00F44E8D">
        <w:rPr>
          <w:rFonts w:eastAsia="Calibri"/>
          <w:b w:val="0"/>
          <w:color w:val="auto"/>
          <w:spacing w:val="6"/>
          <w:sz w:val="28"/>
          <w:szCs w:val="28"/>
        </w:rPr>
        <w:t>истики установки</w:t>
      </w:r>
      <w:r w:rsidR="00F069CF">
        <w:rPr>
          <w:rFonts w:eastAsia="Calibri"/>
          <w:b w:val="0"/>
          <w:color w:val="auto"/>
          <w:spacing w:val="6"/>
          <w:sz w:val="28"/>
          <w:szCs w:val="28"/>
        </w:rPr>
        <w:t xml:space="preserve"> </w:t>
      </w:r>
    </w:p>
    <w:tbl>
      <w:tblPr>
        <w:tblStyle w:val="afffe"/>
        <w:tblW w:w="0" w:type="auto"/>
        <w:tblInd w:w="-176" w:type="dxa"/>
        <w:tblLook w:val="04A0" w:firstRow="1" w:lastRow="0" w:firstColumn="1" w:lastColumn="0" w:noHBand="0" w:noVBand="1"/>
      </w:tblPr>
      <w:tblGrid>
        <w:gridCol w:w="6238"/>
        <w:gridCol w:w="3969"/>
      </w:tblGrid>
      <w:tr w:rsidR="00EC0F4C" w:rsidTr="006B7F2F">
        <w:trPr>
          <w:cantSplit/>
          <w:tblHeader/>
        </w:trPr>
        <w:tc>
          <w:tcPr>
            <w:tcW w:w="6238" w:type="dxa"/>
            <w:vAlign w:val="center"/>
          </w:tcPr>
          <w:p w:rsidR="00EC0F4C" w:rsidRDefault="00F069C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both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Наименование параметра</w:t>
            </w:r>
          </w:p>
        </w:tc>
        <w:tc>
          <w:tcPr>
            <w:tcW w:w="3969" w:type="dxa"/>
            <w:vAlign w:val="center"/>
          </w:tcPr>
          <w:p w:rsidR="00EC0F4C" w:rsidRDefault="00F069C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center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Величина параметра</w:t>
            </w:r>
          </w:p>
        </w:tc>
      </w:tr>
      <w:tr w:rsidR="006B7F2F" w:rsidTr="006B7F2F">
        <w:trPr>
          <w:cantSplit/>
          <w:tblHeader/>
        </w:trPr>
        <w:tc>
          <w:tcPr>
            <w:tcW w:w="6238" w:type="dxa"/>
            <w:vAlign w:val="center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both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Технические характеристики:</w:t>
            </w:r>
          </w:p>
        </w:tc>
        <w:tc>
          <w:tcPr>
            <w:tcW w:w="3969" w:type="dxa"/>
            <w:vAlign w:val="center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center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</w:p>
        </w:tc>
      </w:tr>
      <w:tr w:rsidR="006B7F2F" w:rsidTr="006B7F2F">
        <w:trPr>
          <w:cantSplit/>
          <w:tblHeader/>
        </w:trPr>
        <w:tc>
          <w:tcPr>
            <w:tcW w:w="6238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both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 xml:space="preserve"> Диаметр обрабатываемых пластин</w:t>
            </w:r>
          </w:p>
        </w:tc>
        <w:tc>
          <w:tcPr>
            <w:tcW w:w="3969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center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200 мм.</w:t>
            </w:r>
          </w:p>
        </w:tc>
      </w:tr>
      <w:tr w:rsidR="006B7F2F" w:rsidTr="006B7F2F">
        <w:trPr>
          <w:cantSplit/>
          <w:tblHeader/>
        </w:trPr>
        <w:tc>
          <w:tcPr>
            <w:tcW w:w="6238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both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Частота мегазвукового генератора</w:t>
            </w:r>
          </w:p>
        </w:tc>
        <w:tc>
          <w:tcPr>
            <w:tcW w:w="3969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center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1,65 МГц</w:t>
            </w:r>
          </w:p>
        </w:tc>
      </w:tr>
      <w:tr w:rsidR="006B7F2F" w:rsidTr="006B7F2F">
        <w:trPr>
          <w:cantSplit/>
          <w:tblHeader/>
        </w:trPr>
        <w:tc>
          <w:tcPr>
            <w:tcW w:w="6238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both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Кинематическая производительность</w:t>
            </w:r>
          </w:p>
        </w:tc>
        <w:tc>
          <w:tcPr>
            <w:tcW w:w="3969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center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25 шт./час</w:t>
            </w:r>
          </w:p>
        </w:tc>
      </w:tr>
      <w:tr w:rsidR="006B7F2F" w:rsidTr="006B7F2F">
        <w:trPr>
          <w:cantSplit/>
          <w:tblHeader/>
        </w:trPr>
        <w:tc>
          <w:tcPr>
            <w:tcW w:w="6238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both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Мощность мегазвукового генератора</w:t>
            </w:r>
          </w:p>
        </w:tc>
        <w:tc>
          <w:tcPr>
            <w:tcW w:w="3969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center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0,05 кВт</w:t>
            </w:r>
          </w:p>
        </w:tc>
      </w:tr>
      <w:tr w:rsidR="006B7F2F" w:rsidTr="006B7F2F">
        <w:trPr>
          <w:cantSplit/>
          <w:tblHeader/>
        </w:trPr>
        <w:tc>
          <w:tcPr>
            <w:tcW w:w="6238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both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Диапазон времени выполнения операций</w:t>
            </w:r>
          </w:p>
        </w:tc>
        <w:tc>
          <w:tcPr>
            <w:tcW w:w="3969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center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10÷999 с.</w:t>
            </w:r>
          </w:p>
        </w:tc>
      </w:tr>
      <w:tr w:rsidR="006B7F2F" w:rsidTr="006B7F2F">
        <w:trPr>
          <w:cantSplit/>
          <w:tblHeader/>
        </w:trPr>
        <w:tc>
          <w:tcPr>
            <w:tcW w:w="6238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both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Диапазон частоты вращения щетки</w:t>
            </w:r>
          </w:p>
        </w:tc>
        <w:tc>
          <w:tcPr>
            <w:tcW w:w="3969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center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150÷300 об. /мин.</w:t>
            </w:r>
          </w:p>
        </w:tc>
      </w:tr>
      <w:tr w:rsidR="006B7F2F" w:rsidTr="006B7F2F">
        <w:trPr>
          <w:cantSplit/>
          <w:tblHeader/>
        </w:trPr>
        <w:tc>
          <w:tcPr>
            <w:tcW w:w="6238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both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Шаг задания частоты вращения щетки</w:t>
            </w:r>
          </w:p>
        </w:tc>
        <w:tc>
          <w:tcPr>
            <w:tcW w:w="3969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center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10 об. / мин.</w:t>
            </w:r>
          </w:p>
        </w:tc>
      </w:tr>
      <w:tr w:rsidR="006B7F2F" w:rsidTr="006B7F2F">
        <w:trPr>
          <w:cantSplit/>
          <w:tblHeader/>
        </w:trPr>
        <w:tc>
          <w:tcPr>
            <w:tcW w:w="6238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both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Диапазон частоты вращения ротора центрифуги</w:t>
            </w:r>
          </w:p>
        </w:tc>
        <w:tc>
          <w:tcPr>
            <w:tcW w:w="3969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center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300÷6000 об. /мин.</w:t>
            </w:r>
          </w:p>
        </w:tc>
      </w:tr>
      <w:tr w:rsidR="006B7F2F" w:rsidTr="006B7F2F">
        <w:trPr>
          <w:cantSplit/>
          <w:tblHeader/>
        </w:trPr>
        <w:tc>
          <w:tcPr>
            <w:tcW w:w="6238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both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Количество позиций обработки</w:t>
            </w:r>
          </w:p>
        </w:tc>
        <w:tc>
          <w:tcPr>
            <w:tcW w:w="3969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center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2 шт.</w:t>
            </w:r>
          </w:p>
        </w:tc>
      </w:tr>
      <w:tr w:rsidR="006B7F2F" w:rsidTr="006B7F2F">
        <w:trPr>
          <w:cantSplit/>
          <w:tblHeader/>
        </w:trPr>
        <w:tc>
          <w:tcPr>
            <w:tcW w:w="6238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both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Электропитание:</w:t>
            </w:r>
          </w:p>
        </w:tc>
        <w:tc>
          <w:tcPr>
            <w:tcW w:w="3969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center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</w:p>
        </w:tc>
      </w:tr>
      <w:tr w:rsidR="006B7F2F" w:rsidTr="006B7F2F">
        <w:trPr>
          <w:cantSplit/>
          <w:tblHeader/>
        </w:trPr>
        <w:tc>
          <w:tcPr>
            <w:tcW w:w="6238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both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- сеть переменного тока</w:t>
            </w:r>
          </w:p>
        </w:tc>
        <w:tc>
          <w:tcPr>
            <w:tcW w:w="3969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center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380/220В</w:t>
            </w:r>
          </w:p>
        </w:tc>
      </w:tr>
      <w:tr w:rsidR="006B7F2F" w:rsidTr="006B7F2F">
        <w:trPr>
          <w:cantSplit/>
          <w:tblHeader/>
        </w:trPr>
        <w:tc>
          <w:tcPr>
            <w:tcW w:w="6238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both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- частота</w:t>
            </w:r>
          </w:p>
        </w:tc>
        <w:tc>
          <w:tcPr>
            <w:tcW w:w="3969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center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50 Гц</w:t>
            </w:r>
          </w:p>
        </w:tc>
      </w:tr>
      <w:tr w:rsidR="006B7F2F" w:rsidTr="006B7F2F">
        <w:trPr>
          <w:cantSplit/>
          <w:tblHeader/>
        </w:trPr>
        <w:tc>
          <w:tcPr>
            <w:tcW w:w="6238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both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Мощность, потребляемая установкой</w:t>
            </w:r>
          </w:p>
        </w:tc>
        <w:tc>
          <w:tcPr>
            <w:tcW w:w="3969" w:type="dxa"/>
          </w:tcPr>
          <w:p w:rsidR="006B7F2F" w:rsidRDefault="006B7F2F">
            <w:pPr>
              <w:pStyle w:val="2"/>
              <w:numPr>
                <w:ilvl w:val="0"/>
                <w:numId w:val="0"/>
              </w:numPr>
              <w:tabs>
                <w:tab w:val="left" w:pos="567"/>
              </w:tabs>
              <w:spacing w:line="276" w:lineRule="auto"/>
              <w:ind w:left="34"/>
              <w:jc w:val="center"/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</w:pPr>
            <w:r>
              <w:rPr>
                <w:rFonts w:eastAsia="Calibri"/>
                <w:b w:val="0"/>
                <w:color w:val="auto"/>
                <w:spacing w:val="6"/>
                <w:sz w:val="28"/>
                <w:szCs w:val="28"/>
              </w:rPr>
              <w:t>Не более 2 кВт</w:t>
            </w:r>
          </w:p>
        </w:tc>
      </w:tr>
    </w:tbl>
    <w:p w:rsidR="00EC0F4C" w:rsidRDefault="00EC0F4C">
      <w:pPr>
        <w:pStyle w:val="2"/>
        <w:numPr>
          <w:ilvl w:val="0"/>
          <w:numId w:val="0"/>
        </w:numPr>
        <w:tabs>
          <w:tab w:val="left" w:pos="567"/>
        </w:tabs>
        <w:spacing w:line="276" w:lineRule="auto"/>
        <w:ind w:left="188" w:firstLine="709"/>
        <w:jc w:val="both"/>
        <w:rPr>
          <w:rFonts w:eastAsia="Calibri"/>
          <w:b w:val="0"/>
          <w:color w:val="auto"/>
          <w:spacing w:val="6"/>
          <w:sz w:val="28"/>
          <w:szCs w:val="28"/>
        </w:rPr>
      </w:pPr>
    </w:p>
    <w:p w:rsidR="00C44F3C" w:rsidRPr="00862A28" w:rsidRDefault="00C44F3C" w:rsidP="00C44F3C">
      <w:pPr>
        <w:widowControl w:val="0"/>
        <w:tabs>
          <w:tab w:val="left" w:pos="567"/>
        </w:tabs>
        <w:spacing w:line="276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 w:rsidRPr="00862A28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9B4E8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862A28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документации</w:t>
      </w:r>
    </w:p>
    <w:p w:rsidR="00C44F3C" w:rsidRDefault="00C44F3C" w:rsidP="00C44F3C">
      <w:pPr>
        <w:pStyle w:val="affe"/>
        <w:shd w:val="clear" w:color="auto" w:fill="FFFFFF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Вместе с оборудованием Поставщик передает:</w:t>
      </w:r>
    </w:p>
    <w:p w:rsidR="00C44F3C" w:rsidRDefault="00C44F3C" w:rsidP="00C44F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на оборудование;</w:t>
      </w:r>
    </w:p>
    <w:p w:rsidR="00C44F3C" w:rsidRDefault="00C44F3C" w:rsidP="00C44F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техническое описание;</w:t>
      </w:r>
    </w:p>
    <w:p w:rsidR="00C44F3C" w:rsidRDefault="00C44F3C" w:rsidP="00C44F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руководство по </w:t>
      </w:r>
      <w:r w:rsidR="001B17F7">
        <w:rPr>
          <w:rFonts w:ascii="Times New Roman" w:hAnsi="Times New Roman"/>
          <w:sz w:val="28"/>
          <w:szCs w:val="28"/>
        </w:rPr>
        <w:t>эксплуатации</w:t>
      </w:r>
      <w:r>
        <w:rPr>
          <w:rFonts w:ascii="Times New Roman" w:hAnsi="Times New Roman"/>
          <w:sz w:val="28"/>
          <w:szCs w:val="28"/>
        </w:rPr>
        <w:t>.</w:t>
      </w:r>
    </w:p>
    <w:p w:rsidR="00C44F3C" w:rsidRDefault="00C44F3C" w:rsidP="00C44F3C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C44F3C" w:rsidRPr="00A11C92" w:rsidRDefault="00A11C92" w:rsidP="00A11C92">
      <w:pPr>
        <w:shd w:val="clear" w:color="auto" w:fill="FFFFFF"/>
        <w:spacing w:line="276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 w:rsidRPr="00A11C92">
        <w:rPr>
          <w:rFonts w:ascii="Times New Roman" w:hAnsi="Times New Roman"/>
          <w:b/>
          <w:sz w:val="28"/>
          <w:szCs w:val="28"/>
        </w:rPr>
        <w:t>4</w:t>
      </w:r>
      <w:r w:rsidR="009B4E82">
        <w:rPr>
          <w:rFonts w:ascii="Times New Roman" w:hAnsi="Times New Roman"/>
          <w:b/>
          <w:sz w:val="28"/>
          <w:szCs w:val="28"/>
        </w:rPr>
        <w:t>.</w:t>
      </w:r>
      <w:r w:rsidR="00C44F3C" w:rsidRPr="00A11C92">
        <w:rPr>
          <w:rFonts w:ascii="Times New Roman" w:hAnsi="Times New Roman"/>
          <w:b/>
          <w:sz w:val="28"/>
          <w:szCs w:val="28"/>
        </w:rPr>
        <w:t>Требования к гарантийному обслуживанию</w:t>
      </w:r>
    </w:p>
    <w:p w:rsidR="00C44F3C" w:rsidRDefault="00C44F3C" w:rsidP="00C44F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Гарантийный срок не менее 12 месяцев со дня подписания Акта сдачи-приемки.</w:t>
      </w:r>
    </w:p>
    <w:p w:rsidR="00C44F3C" w:rsidRDefault="00C44F3C" w:rsidP="00C44F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Поставщик обеспечивает выезд специалиста после получения уведомления о неисправности поставляемого оборудования либо ином гарантийном случае.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Сроки выезда не должны превышать 5 дней после получения указанного уведомления. В период действия гарантийных обязательств Поставщик за счет собственных средств производит замену неработающих частей оборудования и при необходимости транспортировку оборудования до места проведения гарантийного ремонта и обратно. Расходы на обслуживание товара в гарантийный срок входят в стоимость товара.</w:t>
      </w:r>
    </w:p>
    <w:p w:rsidR="00C44F3C" w:rsidRPr="009B4E82" w:rsidRDefault="009B4E82" w:rsidP="009B4E82">
      <w:pPr>
        <w:shd w:val="clear" w:color="auto" w:fill="FFFFFF"/>
        <w:spacing w:line="276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9B4E8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C44F3C" w:rsidRPr="009B4E82">
        <w:rPr>
          <w:rFonts w:ascii="Times New Roman" w:hAnsi="Times New Roman"/>
          <w:b/>
          <w:sz w:val="28"/>
          <w:szCs w:val="28"/>
        </w:rPr>
        <w:t>Требования к упаковке товара</w:t>
      </w:r>
      <w:r w:rsidR="00C44F3C" w:rsidRPr="009B4E82">
        <w:rPr>
          <w:rFonts w:ascii="Times New Roman" w:hAnsi="Times New Roman"/>
          <w:sz w:val="28"/>
          <w:szCs w:val="28"/>
        </w:rPr>
        <w:t xml:space="preserve">. </w:t>
      </w:r>
    </w:p>
    <w:p w:rsidR="00C44F3C" w:rsidRDefault="00C44F3C" w:rsidP="00C44F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Упаковка должна обеспечивать сохранность товара при транспортировке, погрузке и выгрузке. </w:t>
      </w:r>
    </w:p>
    <w:p w:rsidR="00C44F3C" w:rsidRDefault="00C44F3C" w:rsidP="00C44F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первом внешнем осмотре должно быть установлено:</w:t>
      </w:r>
    </w:p>
    <w:p w:rsidR="00C44F3C" w:rsidRDefault="00C44F3C" w:rsidP="00C44F3C">
      <w:pPr>
        <w:shd w:val="clear" w:color="auto" w:fill="FFFFFF"/>
        <w:spacing w:line="276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 отсутствие повреждений и соответствие внешнего вида требованиям документации фирмы-изготовителя;</w:t>
      </w:r>
    </w:p>
    <w:p w:rsidR="00C44F3C" w:rsidRDefault="00C44F3C" w:rsidP="00C44F3C">
      <w:pPr>
        <w:shd w:val="clear" w:color="auto" w:fill="FFFFFF"/>
        <w:spacing w:line="276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 комплектность и соответствие маркировки данным, указанным в документации фирмы-изготовителя.</w:t>
      </w:r>
    </w:p>
    <w:p w:rsidR="00C44F3C" w:rsidRDefault="00C44F3C" w:rsidP="00C44F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 Требования к сборке и наладке оборудования</w:t>
      </w:r>
    </w:p>
    <w:p w:rsidR="00C44F3C" w:rsidRDefault="00C44F3C" w:rsidP="00C44F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течени</w:t>
      </w:r>
      <w:r w:rsidR="00624993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20 дней с момента заключения договора Поставщик должен предоставить Заказчику технические данные и требования для подготовки производственных помещений к монтажу поставляемого оборудования, включая монтажную схему с указанием точек подвода энергоносителей, коммуникаций, рекомендуемую планировку размещения оборудования, схему нагрузок на фундамент, требования к фундаменту и любую другую техническую информацию необходимую для монтажа поставляемого оборудования.</w:t>
      </w:r>
    </w:p>
    <w:p w:rsidR="00C44F3C" w:rsidRDefault="00C44F3C" w:rsidP="00C44F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Поставщик проводит шеф-монтаж оборудования, наладку и запуск оборудования не более </w:t>
      </w:r>
      <w:r w:rsidRPr="00F069CF">
        <w:rPr>
          <w:rFonts w:ascii="Times New Roman" w:hAnsi="Times New Roman"/>
          <w:color w:val="000000"/>
          <w:sz w:val="28"/>
          <w:szCs w:val="28"/>
        </w:rPr>
        <w:t>трех</w:t>
      </w:r>
      <w:r>
        <w:rPr>
          <w:rFonts w:ascii="Times New Roman" w:hAnsi="Times New Roman"/>
          <w:color w:val="000000"/>
          <w:sz w:val="28"/>
          <w:szCs w:val="28"/>
        </w:rPr>
        <w:t xml:space="preserve"> месяцев после доставки оборудования.</w:t>
      </w:r>
    </w:p>
    <w:p w:rsidR="00F10CFE" w:rsidRDefault="00F10CFE" w:rsidP="00C44F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4F3C" w:rsidRPr="00F10CFE" w:rsidRDefault="00C44F3C" w:rsidP="00C44F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0CFE">
        <w:rPr>
          <w:rFonts w:ascii="Times New Roman" w:hAnsi="Times New Roman"/>
          <w:b/>
          <w:color w:val="000000"/>
          <w:sz w:val="28"/>
          <w:szCs w:val="28"/>
        </w:rPr>
        <w:t>7. Обучение персонала на рабочем месте</w:t>
      </w:r>
    </w:p>
    <w:p w:rsidR="00C44F3C" w:rsidRDefault="00C44F3C" w:rsidP="00C44F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запуска оборудования обучение группы сотрудников до  6-ти человек производится на территории Заказчика.</w:t>
      </w:r>
    </w:p>
    <w:p w:rsidR="00C44F3C" w:rsidRDefault="00C44F3C" w:rsidP="00C44F3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10CFE" w:rsidRPr="00C058DB" w:rsidRDefault="00F10CFE" w:rsidP="00F10CF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0CFE" w:rsidRPr="00C058DB" w:rsidRDefault="004C7433" w:rsidP="00F10CF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F10CFE" w:rsidRPr="00C058DB">
        <w:rPr>
          <w:rFonts w:ascii="Times New Roman" w:hAnsi="Times New Roman"/>
          <w:b/>
          <w:color w:val="000000"/>
          <w:sz w:val="28"/>
          <w:szCs w:val="28"/>
        </w:rPr>
        <w:t>. Сроки поставки</w:t>
      </w:r>
    </w:p>
    <w:p w:rsidR="00F10CFE" w:rsidRPr="00C058DB" w:rsidRDefault="00F10CFE" w:rsidP="00F10CF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58DB">
        <w:rPr>
          <w:rFonts w:ascii="Times New Roman" w:hAnsi="Times New Roman"/>
          <w:color w:val="000000"/>
          <w:sz w:val="28"/>
          <w:szCs w:val="28"/>
        </w:rPr>
        <w:t>Срок поставки установки – 18 месяцев от даты заключения договора.</w:t>
      </w:r>
    </w:p>
    <w:p w:rsidR="00F10CFE" w:rsidRPr="0021433E" w:rsidRDefault="00F10CFE" w:rsidP="00F10CFE">
      <w:pPr>
        <w:pStyle w:val="affe"/>
        <w:spacing w:line="21" w:lineRule="atLeast"/>
        <w:ind w:left="720"/>
        <w:jc w:val="both"/>
        <w:rPr>
          <w:bCs/>
          <w:szCs w:val="28"/>
        </w:rPr>
      </w:pPr>
    </w:p>
    <w:p w:rsidR="002D3228" w:rsidRPr="0021433E" w:rsidRDefault="002D3228" w:rsidP="00E770FE">
      <w:pPr>
        <w:pStyle w:val="affe"/>
        <w:spacing w:line="21" w:lineRule="atLeast"/>
        <w:ind w:left="720"/>
        <w:jc w:val="both"/>
        <w:rPr>
          <w:bCs/>
          <w:szCs w:val="28"/>
        </w:rPr>
      </w:pPr>
    </w:p>
    <w:p w:rsidR="00C44F3C" w:rsidRDefault="00C44F3C" w:rsidP="00097BD9">
      <w:pPr>
        <w:widowControl w:val="0"/>
        <w:tabs>
          <w:tab w:val="left" w:pos="567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C44F3C">
      <w:footerReference w:type="default" r:id="rId8"/>
      <w:pgSz w:w="11906" w:h="16838"/>
      <w:pgMar w:top="993" w:right="566" w:bottom="993" w:left="1418" w:header="284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52B" w:rsidRDefault="0032352B">
      <w:r>
        <w:separator/>
      </w:r>
    </w:p>
  </w:endnote>
  <w:endnote w:type="continuationSeparator" w:id="0">
    <w:p w:rsidR="0032352B" w:rsidRDefault="0032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eeSans">
    <w:panose1 w:val="00000000000000000000"/>
    <w:charset w:val="00"/>
    <w:family w:val="roman"/>
    <w:notTrueType/>
    <w:pitch w:val="default"/>
  </w:font>
  <w:font w:name="FreeSet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4C" w:rsidRDefault="00F069CF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38385B">
      <w:rPr>
        <w:noProof/>
      </w:rPr>
      <w:t>2</w:t>
    </w:r>
    <w:r>
      <w:fldChar w:fldCharType="end"/>
    </w:r>
  </w:p>
  <w:p w:rsidR="00EC0F4C" w:rsidRDefault="00EC0F4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52B" w:rsidRDefault="0032352B">
      <w:r>
        <w:separator/>
      </w:r>
    </w:p>
  </w:footnote>
  <w:footnote w:type="continuationSeparator" w:id="0">
    <w:p w:rsidR="0032352B" w:rsidRDefault="0032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BCA"/>
    <w:multiLevelType w:val="hybridMultilevel"/>
    <w:tmpl w:val="4F7A90D2"/>
    <w:lvl w:ilvl="0" w:tplc="36EEA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AE4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484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26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6FB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AD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6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60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AA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0A19"/>
    <w:multiLevelType w:val="hybridMultilevel"/>
    <w:tmpl w:val="322AD5D4"/>
    <w:lvl w:ilvl="0" w:tplc="6674FE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1A735F8F"/>
    <w:multiLevelType w:val="hybridMultilevel"/>
    <w:tmpl w:val="6F8E3672"/>
    <w:lvl w:ilvl="0" w:tplc="33DE430E">
      <w:start w:val="1"/>
      <w:numFmt w:val="bullet"/>
      <w:pStyle w:val="1"/>
      <w:suff w:val="space"/>
      <w:lvlText w:val=""/>
      <w:lvlJc w:val="left"/>
      <w:pPr>
        <w:ind w:left="0" w:firstLine="851"/>
      </w:pPr>
      <w:rPr>
        <w:rFonts w:ascii="Symbol" w:hAnsi="Symbol" w:cs="Symbol" w:hint="default"/>
        <w:strike w:val="0"/>
        <w:u w:val="none"/>
      </w:rPr>
    </w:lvl>
    <w:lvl w:ilvl="1" w:tplc="CA58114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BC8A3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7D82D6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F343E0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BFE160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5444B8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7324DB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BF2B55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4D0B0A"/>
    <w:multiLevelType w:val="hybridMultilevel"/>
    <w:tmpl w:val="708E9A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AF0457"/>
    <w:multiLevelType w:val="hybridMultilevel"/>
    <w:tmpl w:val="4746D7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74F25"/>
    <w:multiLevelType w:val="hybridMultilevel"/>
    <w:tmpl w:val="F07092DC"/>
    <w:lvl w:ilvl="0" w:tplc="EF32F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84B33"/>
    <w:multiLevelType w:val="multilevel"/>
    <w:tmpl w:val="678CBD0E"/>
    <w:lvl w:ilvl="0">
      <w:start w:val="1"/>
      <w:numFmt w:val="decimal"/>
      <w:pStyle w:val="2"/>
      <w:lvlText w:val="%1."/>
      <w:lvlJc w:val="left"/>
      <w:pPr>
        <w:tabs>
          <w:tab w:val="num" w:pos="145"/>
        </w:tabs>
        <w:ind w:left="4045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5"/>
        </w:tabs>
        <w:ind w:left="5535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2"/>
        <w:u w:val="none"/>
        <w:vertAlign w:val="baseline"/>
      </w:rPr>
    </w:lvl>
    <w:lvl w:ilvl="2">
      <w:start w:val="1"/>
      <w:numFmt w:val="decimal"/>
      <w:lvlText w:val="7.%3"/>
      <w:lvlJc w:val="left"/>
      <w:pPr>
        <w:tabs>
          <w:tab w:val="num" w:pos="145"/>
        </w:tabs>
        <w:ind w:left="5182" w:hanging="504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0"/>
        <w:u w:val="none"/>
        <w:vertAlign w:val="baseline"/>
      </w:rPr>
    </w:lvl>
    <w:lvl w:ilvl="3">
      <w:start w:val="1"/>
      <w:numFmt w:val="decimal"/>
      <w:lvlText w:val="%2%1.8.%4."/>
      <w:lvlJc w:val="left"/>
      <w:pPr>
        <w:tabs>
          <w:tab w:val="num" w:pos="145"/>
        </w:tabs>
        <w:ind w:left="6886" w:hanging="648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45"/>
        </w:tabs>
        <w:ind w:left="5917" w:hanging="792"/>
      </w:pPr>
    </w:lvl>
    <w:lvl w:ilvl="5">
      <w:start w:val="1"/>
      <w:numFmt w:val="decimal"/>
      <w:lvlText w:val="%1.%2.%3.%4.%5.%6."/>
      <w:lvlJc w:val="left"/>
      <w:pPr>
        <w:tabs>
          <w:tab w:val="num" w:pos="145"/>
        </w:tabs>
        <w:ind w:left="6421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5"/>
        </w:tabs>
        <w:ind w:left="692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5"/>
        </w:tabs>
        <w:ind w:left="742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5"/>
        </w:tabs>
        <w:ind w:left="8005" w:hanging="1440"/>
      </w:pPr>
    </w:lvl>
  </w:abstractNum>
  <w:abstractNum w:abstractNumId="7" w15:restartNumberingAfterBreak="0">
    <w:nsid w:val="484532C0"/>
    <w:multiLevelType w:val="multilevel"/>
    <w:tmpl w:val="7598BF9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" w15:restartNumberingAfterBreak="0">
    <w:nsid w:val="4A6429E6"/>
    <w:multiLevelType w:val="hybridMultilevel"/>
    <w:tmpl w:val="3E40797A"/>
    <w:lvl w:ilvl="0" w:tplc="ABD825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0A14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D7A1A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624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76A58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62416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9981A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063CF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6E20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684CF8"/>
    <w:multiLevelType w:val="hybridMultilevel"/>
    <w:tmpl w:val="2824631C"/>
    <w:lvl w:ilvl="0" w:tplc="85884338">
      <w:start w:val="1"/>
      <w:numFmt w:val="decimal"/>
      <w:pStyle w:val="4"/>
      <w:lvlText w:val="4.%1"/>
      <w:lvlJc w:val="left"/>
      <w:pPr>
        <w:tabs>
          <w:tab w:val="num" w:pos="0"/>
        </w:tabs>
        <w:ind w:left="1004" w:hanging="360"/>
      </w:pPr>
      <w:rPr>
        <w:b/>
        <w:i w:val="0"/>
        <w:color w:val="auto"/>
      </w:rPr>
    </w:lvl>
    <w:lvl w:ilvl="1" w:tplc="513268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7868D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A0657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AE866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2E654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A7486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446B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24C71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B857C64"/>
    <w:multiLevelType w:val="hybridMultilevel"/>
    <w:tmpl w:val="8E54A074"/>
    <w:lvl w:ilvl="0" w:tplc="4FD2B52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E03A64"/>
    <w:multiLevelType w:val="hybridMultilevel"/>
    <w:tmpl w:val="07B63DC4"/>
    <w:lvl w:ilvl="0" w:tplc="AB1CD41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9354A"/>
    <w:multiLevelType w:val="hybridMultilevel"/>
    <w:tmpl w:val="39E8E766"/>
    <w:lvl w:ilvl="0" w:tplc="5ED0C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53765A"/>
    <w:multiLevelType w:val="multilevel"/>
    <w:tmpl w:val="7598BF9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61EC583B"/>
    <w:multiLevelType w:val="multilevel"/>
    <w:tmpl w:val="7598BF9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5" w15:restartNumberingAfterBreak="0">
    <w:nsid w:val="6B70006D"/>
    <w:multiLevelType w:val="hybridMultilevel"/>
    <w:tmpl w:val="1752260E"/>
    <w:lvl w:ilvl="0" w:tplc="50285E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C053D4">
      <w:start w:val="1"/>
      <w:numFmt w:val="lowerLetter"/>
      <w:lvlText w:val="%2."/>
      <w:lvlJc w:val="left"/>
      <w:pPr>
        <w:ind w:left="1440" w:hanging="360"/>
      </w:pPr>
    </w:lvl>
    <w:lvl w:ilvl="2" w:tplc="5928D8C6">
      <w:start w:val="1"/>
      <w:numFmt w:val="lowerRoman"/>
      <w:lvlText w:val="%3."/>
      <w:lvlJc w:val="right"/>
      <w:pPr>
        <w:ind w:left="2160" w:hanging="180"/>
      </w:pPr>
    </w:lvl>
    <w:lvl w:ilvl="3" w:tplc="E0E41BC4">
      <w:start w:val="1"/>
      <w:numFmt w:val="decimal"/>
      <w:lvlText w:val="%4."/>
      <w:lvlJc w:val="left"/>
      <w:pPr>
        <w:ind w:left="2880" w:hanging="360"/>
      </w:pPr>
    </w:lvl>
    <w:lvl w:ilvl="4" w:tplc="7794C7AC">
      <w:start w:val="1"/>
      <w:numFmt w:val="lowerLetter"/>
      <w:lvlText w:val="%5."/>
      <w:lvlJc w:val="left"/>
      <w:pPr>
        <w:ind w:left="3600" w:hanging="360"/>
      </w:pPr>
    </w:lvl>
    <w:lvl w:ilvl="5" w:tplc="C7442444">
      <w:start w:val="1"/>
      <w:numFmt w:val="lowerRoman"/>
      <w:lvlText w:val="%6."/>
      <w:lvlJc w:val="right"/>
      <w:pPr>
        <w:ind w:left="4320" w:hanging="180"/>
      </w:pPr>
    </w:lvl>
    <w:lvl w:ilvl="6" w:tplc="BBBEE882">
      <w:start w:val="1"/>
      <w:numFmt w:val="decimal"/>
      <w:lvlText w:val="%7."/>
      <w:lvlJc w:val="left"/>
      <w:pPr>
        <w:ind w:left="5040" w:hanging="360"/>
      </w:pPr>
    </w:lvl>
    <w:lvl w:ilvl="7" w:tplc="4378CB52">
      <w:start w:val="1"/>
      <w:numFmt w:val="lowerLetter"/>
      <w:lvlText w:val="%8."/>
      <w:lvlJc w:val="left"/>
      <w:pPr>
        <w:ind w:left="5760" w:hanging="360"/>
      </w:pPr>
    </w:lvl>
    <w:lvl w:ilvl="8" w:tplc="BEE85C0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44FA4"/>
    <w:multiLevelType w:val="hybridMultilevel"/>
    <w:tmpl w:val="1E2A889C"/>
    <w:lvl w:ilvl="0" w:tplc="598EEE44">
      <w:start w:val="1"/>
      <w:numFmt w:val="bullet"/>
      <w:pStyle w:val="20"/>
      <w:lvlText w:val="─"/>
      <w:lvlJc w:val="left"/>
      <w:pPr>
        <w:tabs>
          <w:tab w:val="num" w:pos="0"/>
        </w:tabs>
        <w:ind w:left="1353" w:hanging="360"/>
      </w:pPr>
      <w:rPr>
        <w:rFonts w:ascii="Courier New" w:hAnsi="Courier New" w:cs="Courier New" w:hint="default"/>
        <w:color w:val="auto"/>
      </w:rPr>
    </w:lvl>
    <w:lvl w:ilvl="1" w:tplc="5D702DE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7C850B6">
      <w:start w:val="30"/>
      <w:numFmt w:val="bullet"/>
      <w:lvlText w:val="─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b w:val="0"/>
      </w:rPr>
    </w:lvl>
    <w:lvl w:ilvl="3" w:tplc="C3425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A08AA2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1F063D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196C22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E8EE25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5BE4BD4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FD7BD4"/>
    <w:multiLevelType w:val="multilevel"/>
    <w:tmpl w:val="C468771E"/>
    <w:lvl w:ilvl="0">
      <w:start w:val="1"/>
      <w:numFmt w:val="decimal"/>
      <w:pStyle w:val="a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18" w15:restartNumberingAfterBreak="0">
    <w:nsid w:val="7BAB107D"/>
    <w:multiLevelType w:val="multilevel"/>
    <w:tmpl w:val="32AC679A"/>
    <w:lvl w:ilvl="0">
      <w:start w:val="1"/>
      <w:numFmt w:val="decimal"/>
      <w:pStyle w:val="a0"/>
      <w:lvlText w:val="%1"/>
      <w:lvlJc w:val="left"/>
      <w:pPr>
        <w:tabs>
          <w:tab w:val="num" w:pos="0"/>
        </w:tabs>
        <w:ind w:left="432" w:hanging="432"/>
      </w:pPr>
      <w:rPr>
        <w:b/>
        <w:i w:val="0"/>
        <w:sz w:val="22"/>
      </w:rPr>
    </w:lvl>
    <w:lvl w:ilvl="1">
      <w:start w:val="1"/>
      <w:numFmt w:val="decimal"/>
      <w:lvlText w:val="2.8.9.%2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6"/>
  </w:num>
  <w:num w:numId="5">
    <w:abstractNumId w:val="16"/>
  </w:num>
  <w:num w:numId="6">
    <w:abstractNumId w:val="13"/>
  </w:num>
  <w:num w:numId="7">
    <w:abstractNumId w:val="2"/>
  </w:num>
  <w:num w:numId="8">
    <w:abstractNumId w:val="15"/>
  </w:num>
  <w:num w:numId="9">
    <w:abstractNumId w:val="0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1"/>
  </w:num>
  <w:num w:numId="15">
    <w:abstractNumId w:val="5"/>
  </w:num>
  <w:num w:numId="16">
    <w:abstractNumId w:val="5"/>
  </w:num>
  <w:num w:numId="17">
    <w:abstractNumId w:val="3"/>
  </w:num>
  <w:num w:numId="18">
    <w:abstractNumId w:val="10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4C"/>
    <w:rsid w:val="00012F2D"/>
    <w:rsid w:val="000256E1"/>
    <w:rsid w:val="0005229A"/>
    <w:rsid w:val="00070F78"/>
    <w:rsid w:val="00073BF8"/>
    <w:rsid w:val="00097BD9"/>
    <w:rsid w:val="000C72EC"/>
    <w:rsid w:val="0010663C"/>
    <w:rsid w:val="001B17F7"/>
    <w:rsid w:val="001E7747"/>
    <w:rsid w:val="0023300B"/>
    <w:rsid w:val="0025449F"/>
    <w:rsid w:val="0028106F"/>
    <w:rsid w:val="002936AA"/>
    <w:rsid w:val="002D3228"/>
    <w:rsid w:val="002E0F35"/>
    <w:rsid w:val="0032352B"/>
    <w:rsid w:val="00343AC5"/>
    <w:rsid w:val="0038385B"/>
    <w:rsid w:val="003D48D0"/>
    <w:rsid w:val="004C7433"/>
    <w:rsid w:val="006061F8"/>
    <w:rsid w:val="00624993"/>
    <w:rsid w:val="006270B0"/>
    <w:rsid w:val="00630244"/>
    <w:rsid w:val="00654CD0"/>
    <w:rsid w:val="006617AC"/>
    <w:rsid w:val="00671E4D"/>
    <w:rsid w:val="0067221D"/>
    <w:rsid w:val="006B7F2F"/>
    <w:rsid w:val="007067CC"/>
    <w:rsid w:val="007348EC"/>
    <w:rsid w:val="00740B48"/>
    <w:rsid w:val="0074751F"/>
    <w:rsid w:val="007C4058"/>
    <w:rsid w:val="007D4510"/>
    <w:rsid w:val="007D4C5B"/>
    <w:rsid w:val="007F60F3"/>
    <w:rsid w:val="0082756A"/>
    <w:rsid w:val="00862A28"/>
    <w:rsid w:val="0087776A"/>
    <w:rsid w:val="00893D13"/>
    <w:rsid w:val="009158A9"/>
    <w:rsid w:val="009B4E82"/>
    <w:rsid w:val="009C5ECD"/>
    <w:rsid w:val="00A11C92"/>
    <w:rsid w:val="00B06F9D"/>
    <w:rsid w:val="00B7603E"/>
    <w:rsid w:val="00C23046"/>
    <w:rsid w:val="00C44F3C"/>
    <w:rsid w:val="00C5282F"/>
    <w:rsid w:val="00D06249"/>
    <w:rsid w:val="00DD4E5A"/>
    <w:rsid w:val="00DE2357"/>
    <w:rsid w:val="00E1419C"/>
    <w:rsid w:val="00E2130E"/>
    <w:rsid w:val="00E36A90"/>
    <w:rsid w:val="00E36F21"/>
    <w:rsid w:val="00E770FE"/>
    <w:rsid w:val="00EC0F4C"/>
    <w:rsid w:val="00ED77FD"/>
    <w:rsid w:val="00F069CF"/>
    <w:rsid w:val="00F10CFE"/>
    <w:rsid w:val="00F44E8D"/>
    <w:rsid w:val="00FB7EF7"/>
    <w:rsid w:val="00FD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981B"/>
  <w15:docId w15:val="{128C1242-50C0-4211-8B7C-2DCA0AB7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2"/>
      <w:szCs w:val="22"/>
    </w:rPr>
  </w:style>
  <w:style w:type="paragraph" w:styleId="10">
    <w:name w:val="heading 1"/>
    <w:basedOn w:val="a1"/>
    <w:next w:val="2"/>
    <w:link w:val="11"/>
    <w:qFormat/>
    <w:pPr>
      <w:keepNext/>
      <w:outlineLvl w:val="0"/>
    </w:pPr>
    <w:rPr>
      <w:rFonts w:ascii="Times New Roman" w:eastAsia="Times New Roman" w:hAnsi="Times New Roman"/>
      <w:b/>
      <w:color w:val="000000"/>
      <w:szCs w:val="20"/>
    </w:rPr>
  </w:style>
  <w:style w:type="paragraph" w:styleId="21">
    <w:name w:val="heading 2"/>
    <w:basedOn w:val="a1"/>
    <w:next w:val="a1"/>
    <w:link w:val="210"/>
    <w:qFormat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color w:val="000000"/>
      <w:sz w:val="28"/>
      <w:szCs w:val="28"/>
    </w:rPr>
  </w:style>
  <w:style w:type="paragraph" w:styleId="3">
    <w:name w:val="heading 3"/>
    <w:basedOn w:val="a1"/>
    <w:next w:val="a1"/>
    <w:link w:val="31"/>
    <w:qFormat/>
    <w:pPr>
      <w:keepNext/>
      <w:jc w:val="center"/>
      <w:outlineLvl w:val="2"/>
    </w:pPr>
    <w:rPr>
      <w:rFonts w:ascii="Times New Roman" w:eastAsia="Times New Roman" w:hAnsi="Times New Roman"/>
      <w:color w:val="000000"/>
      <w:sz w:val="32"/>
      <w:szCs w:val="20"/>
    </w:rPr>
  </w:style>
  <w:style w:type="paragraph" w:styleId="4">
    <w:name w:val="heading 4"/>
    <w:basedOn w:val="2"/>
    <w:next w:val="a1"/>
    <w:link w:val="40"/>
    <w:uiPriority w:val="9"/>
    <w:qFormat/>
    <w:pPr>
      <w:keepNext/>
      <w:numPr>
        <w:numId w:val="1"/>
      </w:numPr>
      <w:spacing w:before="240" w:after="60"/>
      <w:outlineLvl w:val="3"/>
    </w:pPr>
    <w:rPr>
      <w:bCs/>
      <w:szCs w:val="28"/>
    </w:rPr>
  </w:style>
  <w:style w:type="paragraph" w:styleId="5">
    <w:name w:val="heading 5"/>
    <w:basedOn w:val="a1"/>
    <w:next w:val="a1"/>
    <w:link w:val="51"/>
    <w:semiHidden/>
    <w:unhideWhenUsed/>
    <w:qFormat/>
    <w:pPr>
      <w:keepNext/>
      <w:keepLines/>
      <w:spacing w:before="200" w:line="276" w:lineRule="auto"/>
      <w:ind w:left="1008" w:hanging="1008"/>
      <w:outlineLvl w:val="4"/>
    </w:pPr>
    <w:rPr>
      <w:rFonts w:ascii="Cambria" w:eastAsia="Times New Roman" w:hAnsi="Cambria"/>
      <w:color w:val="243F60"/>
      <w:lang w:eastAsia="en-US"/>
    </w:rPr>
  </w:style>
  <w:style w:type="paragraph" w:styleId="6">
    <w:name w:val="heading 6"/>
    <w:basedOn w:val="a1"/>
    <w:next w:val="a1"/>
    <w:link w:val="60"/>
    <w:uiPriority w:val="9"/>
    <w:qFormat/>
    <w:pPr>
      <w:spacing w:before="240" w:after="60"/>
      <w:outlineLvl w:val="5"/>
    </w:pPr>
    <w:rPr>
      <w:rFonts w:eastAsia="Times New Roman"/>
      <w:b/>
      <w:bCs/>
      <w:color w:val="00000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line="276" w:lineRule="auto"/>
      <w:ind w:left="1296" w:hanging="1296"/>
      <w:outlineLvl w:val="6"/>
    </w:pPr>
    <w:rPr>
      <w:rFonts w:ascii="Cambria" w:eastAsia="Times New Roman" w:hAnsi="Cambria"/>
      <w:i/>
      <w:iCs/>
      <w:color w:val="404040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line="276" w:lineRule="auto"/>
      <w:ind w:left="1440" w:hanging="1440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"/>
    <w:qFormat/>
    <w:pPr>
      <w:spacing w:before="240" w:after="60"/>
      <w:outlineLvl w:val="8"/>
    </w:pPr>
    <w:rPr>
      <w:rFonts w:ascii="Cambria" w:eastAsia="Times New Roman" w:hAnsi="Cambria"/>
      <w:color w:val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Заголовок Знак"/>
    <w:basedOn w:val="a2"/>
    <w:link w:val="a6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13">
    <w:name w:val="Нижний колонтитул Знак1"/>
    <w:link w:val="ac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1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af1">
    <w:name w:val="table of figures"/>
    <w:basedOn w:val="a1"/>
    <w:next w:val="a1"/>
    <w:uiPriority w:val="99"/>
    <w:unhideWhenUsed/>
  </w:style>
  <w:style w:type="character" w:customStyle="1" w:styleId="af2">
    <w:name w:val="Основной текст Знак"/>
    <w:basedOn w:val="a2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1 Знак"/>
    <w:basedOn w:val="a2"/>
    <w:link w:val="16"/>
    <w:qFormat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24">
    <w:name w:val="Заголовок 2 Знак"/>
    <w:basedOn w:val="a2"/>
    <w:link w:val="24"/>
    <w:qFormat/>
    <w:rPr>
      <w:rFonts w:ascii="Arial" w:eastAsia="Times New Roman" w:hAnsi="Arial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2"/>
    <w:link w:val="30"/>
    <w:qFormat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2"/>
    <w:link w:val="4"/>
    <w:uiPriority w:val="9"/>
    <w:qFormat/>
    <w:rPr>
      <w:rFonts w:ascii="Times New Roman" w:eastAsia="Times New Roman" w:hAnsi="Times New Roman"/>
      <w:b/>
      <w:bCs/>
      <w:color w:val="000000"/>
      <w:szCs w:val="28"/>
    </w:rPr>
  </w:style>
  <w:style w:type="character" w:customStyle="1" w:styleId="60">
    <w:name w:val="Заголовок 6 Знак"/>
    <w:basedOn w:val="a2"/>
    <w:link w:val="6"/>
    <w:qFormat/>
    <w:rPr>
      <w:rFonts w:ascii="Calibri" w:eastAsia="Times New Roman" w:hAnsi="Calibri" w:cs="Times New Roman"/>
      <w:b/>
      <w:bCs/>
      <w:color w:val="000000"/>
    </w:rPr>
  </w:style>
  <w:style w:type="character" w:customStyle="1" w:styleId="90">
    <w:name w:val="Заголовок 9 Знак"/>
    <w:basedOn w:val="a2"/>
    <w:link w:val="9"/>
    <w:qFormat/>
    <w:rPr>
      <w:rFonts w:ascii="Cambria" w:eastAsia="Times New Roman" w:hAnsi="Cambria" w:cs="Times New Roman"/>
      <w:color w:val="000000"/>
    </w:rPr>
  </w:style>
  <w:style w:type="character" w:customStyle="1" w:styleId="af3">
    <w:name w:val="Нижний колонтитул Знак"/>
    <w:basedOn w:val="a2"/>
    <w:uiPriority w:val="99"/>
    <w:qFormat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f4">
    <w:name w:val="page number"/>
    <w:basedOn w:val="a2"/>
    <w:qFormat/>
  </w:style>
  <w:style w:type="character" w:customStyle="1" w:styleId="af5">
    <w:name w:val="Верхний колонтитул Знак"/>
    <w:basedOn w:val="a2"/>
    <w:qFormat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af6">
    <w:name w:val="Текст выноски Знак"/>
    <w:basedOn w:val="a2"/>
    <w:semiHidden/>
    <w:qFormat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7">
    <w:name w:val="Основной текст с отступом Знак"/>
    <w:basedOn w:val="a2"/>
    <w:qFormat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f8">
    <w:name w:val="Название Знак"/>
    <w:basedOn w:val="a2"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af9">
    <w:name w:val="Подподраздел Знак"/>
    <w:qFormat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fa">
    <w:name w:val="Подраздел Знак"/>
    <w:qFormat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16">
    <w:name w:val="Заг1 Знак"/>
    <w:link w:val="15"/>
    <w:qFormat/>
    <w:rPr>
      <w:rFonts w:ascii="Times New Roman" w:eastAsia="Times New Roman" w:hAnsi="Times New Roman"/>
      <w:b/>
      <w:color w:val="000000"/>
    </w:rPr>
  </w:style>
  <w:style w:type="character" w:customStyle="1" w:styleId="210">
    <w:name w:val="Заголовок 2 Знак1"/>
    <w:link w:val="21"/>
    <w:qFormat/>
    <w:rPr>
      <w:rFonts w:ascii="Times New Roman" w:eastAsia="Times New Roman" w:hAnsi="Times New Roman"/>
      <w:b/>
      <w:color w:val="000000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styleId="afb">
    <w:name w:val="Strong"/>
    <w:qFormat/>
    <w:rPr>
      <w:b/>
      <w:bCs/>
    </w:rPr>
  </w:style>
  <w:style w:type="character" w:customStyle="1" w:styleId="afc">
    <w:name w:val="Текст сноски Знак"/>
    <w:basedOn w:val="a2"/>
    <w:uiPriority w:val="99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ntStyle24">
    <w:name w:val="Font Style24"/>
    <w:uiPriority w:val="99"/>
    <w:qFormat/>
    <w:rPr>
      <w:rFonts w:ascii="Times New Roman" w:hAnsi="Times New Roman" w:cs="Times New Roman"/>
      <w:sz w:val="22"/>
      <w:szCs w:val="22"/>
    </w:rPr>
  </w:style>
  <w:style w:type="character" w:styleId="afe">
    <w:name w:val="Emphasis"/>
    <w:uiPriority w:val="20"/>
    <w:qFormat/>
    <w:rPr>
      <w:i/>
      <w:iCs/>
    </w:rPr>
  </w:style>
  <w:style w:type="character" w:customStyle="1" w:styleId="31">
    <w:name w:val="Заголовок 3 Знак1"/>
    <w:basedOn w:val="210"/>
    <w:link w:val="3"/>
    <w:qFormat/>
    <w:rPr>
      <w:rFonts w:ascii="Times New Roman" w:eastAsia="Times New Roman" w:hAnsi="Times New Roman"/>
      <w:b/>
      <w:color w:val="000000"/>
    </w:rPr>
  </w:style>
  <w:style w:type="character" w:customStyle="1" w:styleId="11">
    <w:name w:val="Заголовок 1 Знак1"/>
    <w:basedOn w:val="31"/>
    <w:link w:val="10"/>
    <w:qFormat/>
    <w:rPr>
      <w:rFonts w:ascii="Times New Roman" w:eastAsia="Times New Roman" w:hAnsi="Times New Roman"/>
      <w:b/>
      <w:color w:val="000000"/>
    </w:rPr>
  </w:style>
  <w:style w:type="character" w:customStyle="1" w:styleId="aff">
    <w:name w:val="Абзац списка Знак"/>
    <w:uiPriority w:val="34"/>
    <w:qFormat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5">
    <w:name w:val="Спис 2 Знак"/>
    <w:qFormat/>
    <w:rPr>
      <w:rFonts w:ascii="Times New Roman" w:eastAsia="Times New Roman" w:hAnsi="Times New Roman"/>
      <w:color w:val="000000"/>
    </w:rPr>
  </w:style>
  <w:style w:type="character" w:customStyle="1" w:styleId="26">
    <w:name w:val="Стиль2 Знак"/>
    <w:link w:val="20"/>
    <w:qFormat/>
    <w:rPr>
      <w:rFonts w:ascii="Times New Roman" w:eastAsia="Times New Roman" w:hAnsi="Times New Roman"/>
      <w:color w:val="000000"/>
    </w:rPr>
  </w:style>
  <w:style w:type="character" w:customStyle="1" w:styleId="32">
    <w:name w:val="обычный нум 3 Знак"/>
    <w:link w:val="33"/>
    <w:qFormat/>
    <w:rPr>
      <w:rFonts w:ascii="Times New Roman" w:eastAsia="MS Mincho" w:hAnsi="Times New Roman" w:cs="Times New Roman"/>
      <w:sz w:val="24"/>
      <w:szCs w:val="24"/>
      <w:shd w:val="clear" w:color="auto" w:fill="FFFFFF"/>
      <w:lang w:eastAsia="ja-JP"/>
    </w:rPr>
  </w:style>
  <w:style w:type="character" w:customStyle="1" w:styleId="testoCarattere">
    <w:name w:val="testo Carattere"/>
    <w:qFormat/>
    <w:rPr>
      <w:rFonts w:ascii="Helvetica" w:eastAsia="Times New Roman" w:hAnsi="Helvetica" w:cs="Helvetica"/>
      <w:sz w:val="22"/>
      <w:szCs w:val="22"/>
      <w:lang w:val="it-IT" w:eastAsia="en-US" w:bidi="ar-SA"/>
    </w:rPr>
  </w:style>
  <w:style w:type="character" w:customStyle="1" w:styleId="hps">
    <w:name w:val="hps"/>
    <w:basedOn w:val="a2"/>
    <w:qFormat/>
  </w:style>
  <w:style w:type="character" w:customStyle="1" w:styleId="aff0">
    <w:name w:val="Текст Знак"/>
    <w:basedOn w:val="a2"/>
    <w:uiPriority w:val="99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51">
    <w:name w:val="Заголовок 5 Знак1"/>
    <w:link w:val="5"/>
    <w:qFormat/>
    <w:rPr>
      <w:rFonts w:ascii="Arial" w:hAnsi="Arial" w:cs="Arial"/>
      <w:sz w:val="22"/>
      <w:u w:val="none"/>
    </w:rPr>
  </w:style>
  <w:style w:type="character" w:customStyle="1" w:styleId="aff1">
    <w:name w:val="Посещённая гиперссылка"/>
    <w:rPr>
      <w:color w:val="800080"/>
      <w:u w:val="single"/>
    </w:rPr>
  </w:style>
  <w:style w:type="character" w:styleId="aff2">
    <w:name w:val="annotation reference"/>
    <w:basedOn w:val="a2"/>
    <w:qFormat/>
    <w:rPr>
      <w:sz w:val="16"/>
      <w:szCs w:val="16"/>
    </w:rPr>
  </w:style>
  <w:style w:type="character" w:customStyle="1" w:styleId="aff3">
    <w:name w:val="Текст примечания Знак"/>
    <w:basedOn w:val="a2"/>
    <w:qFormat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4">
    <w:name w:val="Тема примечания Знак"/>
    <w:basedOn w:val="aff3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2"/>
    <w:uiPriority w:val="9"/>
    <w:semiHidden/>
    <w:qFormat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qFormat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qFormat/>
    <w:rPr>
      <w:rFonts w:ascii="Cambria" w:eastAsia="Times New Roman" w:hAnsi="Cambria" w:cs="Times New Roman"/>
      <w:color w:val="404040"/>
      <w:lang w:eastAsia="en-US"/>
    </w:rPr>
  </w:style>
  <w:style w:type="character" w:customStyle="1" w:styleId="42">
    <w:name w:val="Оглавление 4 Знак"/>
    <w:basedOn w:val="40"/>
    <w:link w:val="43"/>
    <w:qFormat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34">
    <w:name w:val="Подраздел3 Знак"/>
    <w:basedOn w:val="a2"/>
    <w:link w:val="35"/>
    <w:qFormat/>
    <w:rPr>
      <w:rFonts w:ascii="Times New Roman" w:eastAsia="Times New Roman" w:hAnsi="Times New Roman"/>
      <w:b/>
      <w:color w:val="000000"/>
    </w:rPr>
  </w:style>
  <w:style w:type="character" w:customStyle="1" w:styleId="33">
    <w:name w:val="Основной текст 3 Знак"/>
    <w:basedOn w:val="a2"/>
    <w:link w:val="32"/>
    <w:qFormat/>
    <w:rPr>
      <w:rFonts w:ascii="Arial Narrow" w:hAnsi="Arial Narrow"/>
      <w:sz w:val="24"/>
    </w:rPr>
  </w:style>
  <w:style w:type="character" w:customStyle="1" w:styleId="aff5">
    <w:name w:val="Схема документа Знак"/>
    <w:basedOn w:val="a2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f6">
    <w:name w:val="Ссылка указателя"/>
    <w:qFormat/>
  </w:style>
  <w:style w:type="paragraph" w:styleId="a6">
    <w:name w:val="Title"/>
    <w:basedOn w:val="a1"/>
    <w:next w:val="aff7"/>
    <w:link w:val="a5"/>
    <w:qFormat/>
    <w:pPr>
      <w:jc w:val="center"/>
    </w:pPr>
    <w:rPr>
      <w:rFonts w:ascii="Arial" w:eastAsia="Times New Roman" w:hAnsi="Arial"/>
      <w:b/>
      <w:sz w:val="24"/>
      <w:szCs w:val="20"/>
    </w:rPr>
  </w:style>
  <w:style w:type="paragraph" w:styleId="aff7">
    <w:name w:val="Body Text"/>
    <w:basedOn w:val="a1"/>
    <w:unhideWhenUsed/>
    <w:pPr>
      <w:jc w:val="both"/>
    </w:pPr>
    <w:rPr>
      <w:rFonts w:ascii="Times New Roman" w:hAnsi="Times New Roman"/>
      <w:sz w:val="24"/>
      <w:szCs w:val="24"/>
    </w:rPr>
  </w:style>
  <w:style w:type="paragraph" w:styleId="aff8">
    <w:name w:val="List"/>
    <w:basedOn w:val="aff7"/>
    <w:rPr>
      <w:rFonts w:cs="FreeSans"/>
    </w:rPr>
  </w:style>
  <w:style w:type="paragraph" w:styleId="aff9">
    <w:name w:val="caption"/>
    <w:basedOn w:val="a1"/>
    <w:next w:val="a1"/>
    <w:uiPriority w:val="35"/>
    <w:qFormat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affa">
    <w:name w:val="index heading"/>
    <w:basedOn w:val="a1"/>
    <w:qFormat/>
    <w:pPr>
      <w:suppressLineNumbers/>
    </w:pPr>
    <w:rPr>
      <w:rFonts w:cs="FreeSans"/>
    </w:rPr>
  </w:style>
  <w:style w:type="paragraph" w:customStyle="1" w:styleId="affb">
    <w:name w:val="Колонтитул"/>
    <w:basedOn w:val="a1"/>
    <w:qFormat/>
  </w:style>
  <w:style w:type="paragraph" w:styleId="ac">
    <w:name w:val="footer"/>
    <w:basedOn w:val="a1"/>
    <w:link w:val="13"/>
    <w:uiPriority w:val="99"/>
    <w:pPr>
      <w:tabs>
        <w:tab w:val="center" w:pos="4677"/>
        <w:tab w:val="right" w:pos="9355"/>
      </w:tabs>
    </w:pPr>
    <w:rPr>
      <w:rFonts w:ascii="Times New Roman" w:eastAsia="Times New Roman" w:hAnsi="Times New Roman"/>
      <w:color w:val="000000"/>
      <w:sz w:val="28"/>
      <w:szCs w:val="20"/>
    </w:rPr>
  </w:style>
  <w:style w:type="paragraph" w:styleId="27">
    <w:name w:val="envelope return"/>
    <w:basedOn w:val="a1"/>
    <w:qFormat/>
    <w:rPr>
      <w:rFonts w:ascii="Arial" w:eastAsia="Times New Roman" w:hAnsi="Arial"/>
      <w:sz w:val="20"/>
      <w:szCs w:val="20"/>
      <w:lang w:val="de-DE" w:eastAsia="de-DE"/>
    </w:rPr>
  </w:style>
  <w:style w:type="paragraph" w:styleId="ab">
    <w:name w:val="header"/>
    <w:basedOn w:val="a1"/>
    <w:link w:val="12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0"/>
      <w:lang w:val="de-DE" w:eastAsia="de-DE"/>
    </w:rPr>
  </w:style>
  <w:style w:type="paragraph" w:styleId="17">
    <w:name w:val="toc 1"/>
    <w:basedOn w:val="a1"/>
    <w:next w:val="a1"/>
    <w:uiPriority w:val="39"/>
    <w:qFormat/>
    <w:pPr>
      <w:tabs>
        <w:tab w:val="left" w:pos="-3686"/>
        <w:tab w:val="left" w:pos="426"/>
        <w:tab w:val="right" w:leader="dot" w:pos="9923"/>
      </w:tabs>
      <w:spacing w:line="480" w:lineRule="auto"/>
      <w:ind w:right="-2"/>
    </w:pPr>
    <w:rPr>
      <w:rFonts w:ascii="Times New Roman" w:eastAsia="Times New Roman" w:hAnsi="Times New Roman"/>
      <w:bCs/>
      <w:szCs w:val="24"/>
    </w:rPr>
  </w:style>
  <w:style w:type="paragraph" w:styleId="affc">
    <w:name w:val="Balloon Text"/>
    <w:basedOn w:val="a1"/>
    <w:semiHidden/>
    <w:qFormat/>
    <w:rPr>
      <w:rFonts w:ascii="Tahoma" w:eastAsia="Times New Roman" w:hAnsi="Tahoma" w:cs="Tahoma"/>
      <w:color w:val="000000"/>
      <w:sz w:val="16"/>
      <w:szCs w:val="16"/>
    </w:rPr>
  </w:style>
  <w:style w:type="paragraph" w:styleId="affd">
    <w:name w:val="Body Text Indent"/>
    <w:basedOn w:val="a1"/>
    <w:pPr>
      <w:spacing w:after="120"/>
      <w:ind w:left="283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Default">
    <w:name w:val="Default"/>
    <w:qFormat/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affe">
    <w:name w:val="List Paragraph"/>
    <w:basedOn w:val="a1"/>
    <w:uiPriority w:val="34"/>
    <w:qFormat/>
    <w:pPr>
      <w:ind w:left="708"/>
    </w:pPr>
    <w:rPr>
      <w:rFonts w:ascii="Times New Roman" w:eastAsia="Times New Roman" w:hAnsi="Times New Roman"/>
      <w:color w:val="000000"/>
      <w:sz w:val="28"/>
      <w:szCs w:val="20"/>
    </w:rPr>
  </w:style>
  <w:style w:type="paragraph" w:styleId="afff">
    <w:name w:val="Normal (Web)"/>
    <w:basedOn w:val="a1"/>
    <w:uiPriority w:val="99"/>
    <w:qFormat/>
    <w:pPr>
      <w:spacing w:before="45" w:after="45"/>
    </w:pPr>
    <w:rPr>
      <w:rFonts w:ascii="Times New Roman" w:eastAsia="Times New Roman" w:hAnsi="Times New Roman"/>
      <w:sz w:val="24"/>
      <w:szCs w:val="24"/>
    </w:rPr>
  </w:style>
  <w:style w:type="paragraph" w:customStyle="1" w:styleId="afff0">
    <w:name w:val="Таблица заголовок"/>
    <w:basedOn w:val="a1"/>
    <w:qFormat/>
    <w:pPr>
      <w:jc w:val="center"/>
    </w:pPr>
    <w:rPr>
      <w:rFonts w:ascii="Times New Roman" w:hAnsi="Times New Roman"/>
      <w:b/>
      <w:sz w:val="20"/>
      <w:lang w:eastAsia="en-US"/>
    </w:rPr>
  </w:style>
  <w:style w:type="paragraph" w:customStyle="1" w:styleId="afff1">
    <w:name w:val="Таблица"/>
    <w:basedOn w:val="a1"/>
    <w:qFormat/>
    <w:pPr>
      <w:spacing w:after="200" w:line="360" w:lineRule="auto"/>
      <w:ind w:firstLine="720"/>
      <w:jc w:val="right"/>
    </w:pPr>
    <w:rPr>
      <w:rFonts w:ascii="Times New Roman" w:hAnsi="Times New Roman"/>
      <w:b/>
      <w:sz w:val="20"/>
      <w:lang w:eastAsia="en-US"/>
    </w:rPr>
  </w:style>
  <w:style w:type="paragraph" w:customStyle="1" w:styleId="afff2">
    <w:name w:val="Таблица текст"/>
    <w:basedOn w:val="afff0"/>
    <w:qFormat/>
    <w:pPr>
      <w:spacing w:line="360" w:lineRule="auto"/>
      <w:jc w:val="left"/>
    </w:pPr>
    <w:rPr>
      <w:b w:val="0"/>
    </w:rPr>
  </w:style>
  <w:style w:type="paragraph" w:customStyle="1" w:styleId="afff3">
    <w:name w:val="текст"/>
    <w:qFormat/>
    <w:pPr>
      <w:spacing w:after="200" w:line="360" w:lineRule="auto"/>
      <w:ind w:firstLine="720"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a0">
    <w:name w:val="Подподраздел"/>
    <w:basedOn w:val="a1"/>
    <w:qFormat/>
    <w:pPr>
      <w:numPr>
        <w:numId w:val="3"/>
      </w:numPr>
      <w:spacing w:after="120" w:line="36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">
    <w:name w:val="Подраздел"/>
    <w:qFormat/>
    <w:pPr>
      <w:numPr>
        <w:numId w:val="2"/>
      </w:numPr>
      <w:spacing w:after="120" w:line="36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styleId="afff4">
    <w:name w:val="No Spacing"/>
    <w:uiPriority w:val="1"/>
    <w:qFormat/>
    <w:rPr>
      <w:sz w:val="22"/>
      <w:szCs w:val="22"/>
      <w:lang w:eastAsia="en-US"/>
    </w:rPr>
  </w:style>
  <w:style w:type="paragraph" w:customStyle="1" w:styleId="18">
    <w:name w:val="Заг1"/>
    <w:basedOn w:val="10"/>
    <w:link w:val="18"/>
    <w:qFormat/>
    <w:pPr>
      <w:outlineLvl w:val="9"/>
    </w:pPr>
    <w:rPr>
      <w:sz w:val="20"/>
    </w:rPr>
  </w:style>
  <w:style w:type="paragraph" w:customStyle="1" w:styleId="2">
    <w:name w:val="заг2"/>
    <w:basedOn w:val="a1"/>
    <w:qFormat/>
    <w:pPr>
      <w:numPr>
        <w:numId w:val="4"/>
      </w:numPr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afff5">
    <w:name w:val="TOC Heading"/>
    <w:basedOn w:val="10"/>
    <w:next w:val="a1"/>
    <w:uiPriority w:val="39"/>
    <w:qFormat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36">
    <w:name w:val="toc 3"/>
    <w:basedOn w:val="a1"/>
    <w:next w:val="a1"/>
    <w:uiPriority w:val="39"/>
    <w:qFormat/>
    <w:pPr>
      <w:tabs>
        <w:tab w:val="left" w:pos="-1985"/>
        <w:tab w:val="right" w:leader="dot" w:pos="10206"/>
      </w:tabs>
    </w:pPr>
    <w:rPr>
      <w:rFonts w:ascii="Times New Roman" w:eastAsia="Times New Roman" w:hAnsi="Times New Roman"/>
      <w:b/>
    </w:rPr>
  </w:style>
  <w:style w:type="paragraph" w:styleId="28">
    <w:name w:val="toc 2"/>
    <w:basedOn w:val="a1"/>
    <w:next w:val="a1"/>
    <w:uiPriority w:val="39"/>
    <w:qFormat/>
    <w:pPr>
      <w:tabs>
        <w:tab w:val="left" w:pos="0"/>
        <w:tab w:val="right" w:leader="dot" w:pos="9923"/>
      </w:tabs>
      <w:spacing w:line="480" w:lineRule="auto"/>
      <w:ind w:right="565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ad">
    <w:name w:val="footnote text"/>
    <w:basedOn w:val="a1"/>
    <w:link w:val="14"/>
    <w:uiPriority w:val="99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Style15">
    <w:name w:val="Style15"/>
    <w:basedOn w:val="a1"/>
    <w:uiPriority w:val="99"/>
    <w:qFormat/>
    <w:pPr>
      <w:widowControl w:val="0"/>
      <w:spacing w:line="317" w:lineRule="exact"/>
      <w:ind w:hanging="706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1"/>
    <w:uiPriority w:val="99"/>
    <w:qFormat/>
    <w:pPr>
      <w:widowControl w:val="0"/>
      <w:spacing w:line="271" w:lineRule="exact"/>
      <w:ind w:hanging="499"/>
    </w:pPr>
    <w:rPr>
      <w:rFonts w:ascii="Times New Roman" w:eastAsia="Times New Roman" w:hAnsi="Times New Roman"/>
      <w:sz w:val="24"/>
      <w:szCs w:val="24"/>
    </w:rPr>
  </w:style>
  <w:style w:type="paragraph" w:customStyle="1" w:styleId="afff6">
    <w:name w:val="Осн.текст"/>
    <w:qFormat/>
    <w:pPr>
      <w:tabs>
        <w:tab w:val="left" w:pos="283"/>
        <w:tab w:val="left" w:pos="567"/>
      </w:tabs>
      <w:jc w:val="both"/>
    </w:pPr>
    <w:rPr>
      <w:rFonts w:ascii="FreeSet" w:eastAsia="Times New Roman" w:hAnsi="FreeSet"/>
      <w:color w:val="000000"/>
      <w:sz w:val="16"/>
    </w:rPr>
  </w:style>
  <w:style w:type="paragraph" w:customStyle="1" w:styleId="Style22">
    <w:name w:val="Style22"/>
    <w:basedOn w:val="a1"/>
    <w:uiPriority w:val="99"/>
    <w:qFormat/>
    <w:pPr>
      <w:spacing w:line="274" w:lineRule="exact"/>
    </w:pPr>
    <w:rPr>
      <w:rFonts w:eastAsia="Times New Roman"/>
      <w:sz w:val="24"/>
      <w:szCs w:val="24"/>
      <w:lang w:val="en-US" w:eastAsia="en-US" w:bidi="en-US"/>
    </w:rPr>
  </w:style>
  <w:style w:type="paragraph" w:customStyle="1" w:styleId="35">
    <w:name w:val="Заг3"/>
    <w:basedOn w:val="2"/>
    <w:link w:val="34"/>
    <w:qFormat/>
    <w:pPr>
      <w:spacing w:before="120" w:after="120"/>
    </w:pPr>
  </w:style>
  <w:style w:type="paragraph" w:customStyle="1" w:styleId="19">
    <w:name w:val="Список1"/>
    <w:basedOn w:val="35"/>
    <w:link w:val="19"/>
    <w:qFormat/>
    <w:pPr>
      <w:tabs>
        <w:tab w:val="left" w:pos="1418"/>
        <w:tab w:val="left" w:pos="2127"/>
      </w:tabs>
    </w:pPr>
    <w:rPr>
      <w:b w:val="0"/>
    </w:rPr>
  </w:style>
  <w:style w:type="paragraph" w:customStyle="1" w:styleId="20">
    <w:name w:val="Спис 2"/>
    <w:basedOn w:val="affe"/>
    <w:link w:val="26"/>
    <w:qFormat/>
    <w:pPr>
      <w:numPr>
        <w:numId w:val="5"/>
      </w:numPr>
      <w:tabs>
        <w:tab w:val="left" w:pos="1701"/>
      </w:tabs>
    </w:pPr>
    <w:rPr>
      <w:sz w:val="20"/>
    </w:rPr>
  </w:style>
  <w:style w:type="paragraph" w:customStyle="1" w:styleId="29">
    <w:name w:val="Стиль2"/>
    <w:basedOn w:val="18"/>
    <w:link w:val="29"/>
    <w:qFormat/>
    <w:rPr>
      <w:sz w:val="24"/>
      <w:szCs w:val="24"/>
    </w:rPr>
  </w:style>
  <w:style w:type="paragraph" w:customStyle="1" w:styleId="37">
    <w:name w:val="обычный нум 3"/>
    <w:basedOn w:val="a1"/>
    <w:qFormat/>
    <w:pPr>
      <w:shd w:val="clear" w:color="auto" w:fill="FFFFFF"/>
      <w:tabs>
        <w:tab w:val="left" w:pos="1418"/>
      </w:tabs>
      <w:spacing w:after="120" w:line="360" w:lineRule="auto"/>
      <w:ind w:left="1344" w:hanging="720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styleId="43">
    <w:name w:val="toc 4"/>
    <w:basedOn w:val="a1"/>
    <w:next w:val="a1"/>
    <w:link w:val="42"/>
    <w:uiPriority w:val="39"/>
    <w:unhideWhenUsed/>
    <w:pPr>
      <w:spacing w:after="100" w:line="276" w:lineRule="auto"/>
      <w:ind w:left="660"/>
    </w:pPr>
    <w:rPr>
      <w:rFonts w:eastAsia="Times New Roman"/>
    </w:rPr>
  </w:style>
  <w:style w:type="paragraph" w:styleId="52">
    <w:name w:val="toc 5"/>
    <w:basedOn w:val="a1"/>
    <w:next w:val="a1"/>
    <w:uiPriority w:val="39"/>
    <w:unhideWhenUsed/>
    <w:pPr>
      <w:spacing w:after="100" w:line="276" w:lineRule="auto"/>
      <w:ind w:left="880"/>
    </w:pPr>
    <w:rPr>
      <w:rFonts w:eastAsia="Times New Roman"/>
    </w:rPr>
  </w:style>
  <w:style w:type="paragraph" w:styleId="61">
    <w:name w:val="toc 6"/>
    <w:basedOn w:val="a1"/>
    <w:next w:val="a1"/>
    <w:uiPriority w:val="39"/>
    <w:unhideWhenUsed/>
    <w:pPr>
      <w:spacing w:after="100" w:line="276" w:lineRule="auto"/>
      <w:ind w:left="1100"/>
    </w:pPr>
    <w:rPr>
      <w:rFonts w:eastAsia="Times New Roman"/>
    </w:rPr>
  </w:style>
  <w:style w:type="paragraph" w:styleId="71">
    <w:name w:val="toc 7"/>
    <w:basedOn w:val="a1"/>
    <w:next w:val="a1"/>
    <w:uiPriority w:val="39"/>
    <w:unhideWhenUsed/>
    <w:pPr>
      <w:spacing w:after="100" w:line="276" w:lineRule="auto"/>
      <w:ind w:left="1320"/>
    </w:pPr>
    <w:rPr>
      <w:rFonts w:eastAsia="Times New Roman"/>
    </w:rPr>
  </w:style>
  <w:style w:type="paragraph" w:styleId="81">
    <w:name w:val="toc 8"/>
    <w:basedOn w:val="a1"/>
    <w:next w:val="a1"/>
    <w:uiPriority w:val="39"/>
    <w:unhideWhenUsed/>
    <w:pPr>
      <w:spacing w:after="100" w:line="276" w:lineRule="auto"/>
      <w:ind w:left="1540"/>
    </w:pPr>
    <w:rPr>
      <w:rFonts w:eastAsia="Times New Roman"/>
    </w:rPr>
  </w:style>
  <w:style w:type="paragraph" w:styleId="91">
    <w:name w:val="toc 9"/>
    <w:basedOn w:val="a1"/>
    <w:next w:val="a1"/>
    <w:uiPriority w:val="39"/>
    <w:unhideWhenUsed/>
    <w:pPr>
      <w:spacing w:after="100" w:line="276" w:lineRule="auto"/>
      <w:ind w:left="1760"/>
    </w:pPr>
    <w:rPr>
      <w:rFonts w:eastAsia="Times New Roman"/>
    </w:rPr>
  </w:style>
  <w:style w:type="paragraph" w:customStyle="1" w:styleId="testo">
    <w:name w:val="testo"/>
    <w:qFormat/>
    <w:pPr>
      <w:jc w:val="both"/>
    </w:pPr>
    <w:rPr>
      <w:rFonts w:ascii="Helvetica" w:eastAsia="Times New Roman" w:hAnsi="Helvetica" w:cs="Helvetica"/>
      <w:sz w:val="22"/>
      <w:szCs w:val="22"/>
      <w:lang w:val="it-IT" w:eastAsia="en-US"/>
    </w:rPr>
  </w:style>
  <w:style w:type="paragraph" w:styleId="afff7">
    <w:name w:val="Plain Text"/>
    <w:basedOn w:val="a1"/>
    <w:uiPriority w:val="99"/>
    <w:qFormat/>
    <w:rPr>
      <w:rFonts w:ascii="Courier New" w:eastAsia="Times New Roman" w:hAnsi="Courier New"/>
      <w:sz w:val="20"/>
      <w:szCs w:val="20"/>
    </w:rPr>
  </w:style>
  <w:style w:type="paragraph" w:customStyle="1" w:styleId="1a">
    <w:name w:val="Обычный1"/>
    <w:qFormat/>
    <w:pPr>
      <w:widowControl w:val="0"/>
    </w:pPr>
    <w:rPr>
      <w:rFonts w:ascii="Times New Roman" w:eastAsia="Times New Roman" w:hAnsi="Times New Roman"/>
    </w:rPr>
  </w:style>
  <w:style w:type="paragraph" w:styleId="afff8">
    <w:name w:val="annotation text"/>
    <w:basedOn w:val="a1"/>
    <w:qFormat/>
    <w:rPr>
      <w:rFonts w:ascii="Times New Roman" w:eastAsia="Times New Roman" w:hAnsi="Times New Roman"/>
      <w:color w:val="000000"/>
      <w:sz w:val="20"/>
      <w:szCs w:val="20"/>
    </w:rPr>
  </w:style>
  <w:style w:type="paragraph" w:styleId="afff9">
    <w:name w:val="annotation subject"/>
    <w:basedOn w:val="afff8"/>
    <w:next w:val="afff8"/>
    <w:qFormat/>
    <w:rPr>
      <w:b/>
      <w:bCs/>
    </w:r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fffa">
    <w:name w:val="Раздел"/>
    <w:basedOn w:val="10"/>
    <w:qFormat/>
    <w:pPr>
      <w:keepNext w:val="0"/>
      <w:keepLines/>
      <w:spacing w:before="240" w:after="240" w:line="276" w:lineRule="auto"/>
      <w:ind w:left="567" w:hanging="567"/>
      <w:jc w:val="center"/>
      <w:outlineLvl w:val="9"/>
    </w:pPr>
    <w:rPr>
      <w:rFonts w:ascii="Cambria" w:eastAsia="Calibri" w:hAnsi="Cambria"/>
      <w:bCs/>
      <w:color w:val="auto"/>
      <w:sz w:val="32"/>
      <w:szCs w:val="28"/>
      <w:lang w:eastAsia="en-US"/>
    </w:rPr>
  </w:style>
  <w:style w:type="paragraph" w:customStyle="1" w:styleId="44">
    <w:name w:val="абзац 4"/>
    <w:basedOn w:val="4"/>
    <w:link w:val="44"/>
    <w:qFormat/>
    <w:pPr>
      <w:keepNext w:val="0"/>
      <w:numPr>
        <w:numId w:val="0"/>
      </w:numPr>
      <w:spacing w:before="120" w:after="120" w:line="276" w:lineRule="auto"/>
      <w:ind w:left="1701" w:hanging="864"/>
      <w:jc w:val="both"/>
      <w:outlineLvl w:val="9"/>
    </w:pPr>
    <w:rPr>
      <w:b w:val="0"/>
      <w:color w:val="auto"/>
      <w:sz w:val="24"/>
      <w:szCs w:val="24"/>
    </w:rPr>
  </w:style>
  <w:style w:type="paragraph" w:customStyle="1" w:styleId="38">
    <w:name w:val="Подраздел3"/>
    <w:basedOn w:val="a"/>
    <w:link w:val="311"/>
    <w:qFormat/>
    <w:pPr>
      <w:numPr>
        <w:numId w:val="0"/>
      </w:numPr>
      <w:spacing w:before="120" w:line="276" w:lineRule="auto"/>
      <w:ind w:left="1224" w:hanging="504"/>
      <w:jc w:val="left"/>
    </w:pPr>
    <w:rPr>
      <w:rFonts w:eastAsia="Times New Roman"/>
      <w:lang w:eastAsia="en-US" w:bidi="en-US"/>
    </w:rPr>
  </w:style>
  <w:style w:type="paragraph" w:customStyle="1" w:styleId="afffb">
    <w:name w:val="подраздел пппп"/>
    <w:basedOn w:val="38"/>
    <w:qFormat/>
    <w:pPr>
      <w:ind w:left="864" w:hanging="864"/>
    </w:pPr>
  </w:style>
  <w:style w:type="paragraph" w:styleId="afffc">
    <w:name w:val="Document Map"/>
    <w:basedOn w:val="a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ffd">
    <w:name w:val="Содержимое таблицы"/>
    <w:basedOn w:val="a1"/>
    <w:qFormat/>
    <w:pPr>
      <w:widowControl w:val="0"/>
      <w:suppressLineNumbers/>
    </w:pPr>
  </w:style>
  <w:style w:type="numbering" w:customStyle="1" w:styleId="1b">
    <w:name w:val="Стиль1"/>
    <w:uiPriority w:val="99"/>
    <w:qFormat/>
  </w:style>
  <w:style w:type="numbering" w:customStyle="1" w:styleId="style1">
    <w:name w:val="style1"/>
    <w:uiPriority w:val="99"/>
    <w:qFormat/>
  </w:style>
  <w:style w:type="numbering" w:customStyle="1" w:styleId="39">
    <w:name w:val="Стиль3"/>
    <w:uiPriority w:val="99"/>
    <w:qFormat/>
  </w:style>
  <w:style w:type="numbering" w:customStyle="1" w:styleId="style2">
    <w:name w:val="style2"/>
    <w:uiPriority w:val="99"/>
    <w:qFormat/>
  </w:style>
  <w:style w:type="numbering" w:customStyle="1" w:styleId="45">
    <w:name w:val="Стиль4"/>
    <w:uiPriority w:val="99"/>
    <w:qFormat/>
  </w:style>
  <w:style w:type="numbering" w:customStyle="1" w:styleId="53">
    <w:name w:val="Стиль5"/>
    <w:uiPriority w:val="99"/>
    <w:qFormat/>
  </w:style>
  <w:style w:type="numbering" w:customStyle="1" w:styleId="62">
    <w:name w:val="Стиль6"/>
    <w:uiPriority w:val="99"/>
    <w:qFormat/>
  </w:style>
  <w:style w:type="numbering" w:customStyle="1" w:styleId="72">
    <w:name w:val="Стиль7"/>
    <w:uiPriority w:val="99"/>
    <w:qFormat/>
  </w:style>
  <w:style w:type="table" w:styleId="afffe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3"/>
    <w:rPr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</w:style>
  <w:style w:type="character" w:styleId="affff">
    <w:name w:val="Hyperlink"/>
    <w:basedOn w:val="a2"/>
    <w:uiPriority w:val="99"/>
    <w:unhideWhenUsed/>
    <w:rPr>
      <w:color w:val="0000FF" w:themeColor="hyperlink"/>
      <w:u w:val="single"/>
    </w:rPr>
  </w:style>
  <w:style w:type="paragraph" w:styleId="2b">
    <w:name w:val="Body Text 2"/>
    <w:basedOn w:val="a1"/>
    <w:link w:val="2c"/>
    <w:pPr>
      <w:widowControl w:val="0"/>
      <w:spacing w:after="120" w:line="480" w:lineRule="auto"/>
      <w:jc w:val="both"/>
    </w:pPr>
    <w:rPr>
      <w:rFonts w:ascii="Arial" w:eastAsia="Times New Roman" w:hAnsi="Arial"/>
      <w:spacing w:val="10"/>
      <w:sz w:val="24"/>
      <w:szCs w:val="20"/>
      <w:lang w:eastAsia="en-US"/>
    </w:rPr>
  </w:style>
  <w:style w:type="character" w:customStyle="1" w:styleId="2c">
    <w:name w:val="Основной текст 2 Знак"/>
    <w:basedOn w:val="a2"/>
    <w:link w:val="2b"/>
    <w:rPr>
      <w:rFonts w:ascii="Arial" w:eastAsia="Times New Roman" w:hAnsi="Arial"/>
      <w:spacing w:val="10"/>
      <w:sz w:val="24"/>
      <w:lang w:eastAsia="en-US"/>
    </w:rPr>
  </w:style>
  <w:style w:type="character" w:customStyle="1" w:styleId="311">
    <w:name w:val="Основной текст 3 Знак1"/>
    <w:basedOn w:val="a2"/>
    <w:link w:val="38"/>
    <w:qFormat/>
    <w:rPr>
      <w:sz w:val="24"/>
      <w:szCs w:val="24"/>
      <w:lang w:eastAsia="en-US" w:bidi="en-US"/>
    </w:rPr>
  </w:style>
  <w:style w:type="paragraph" w:customStyle="1" w:styleId="1">
    <w:name w:val="Список_1 уровень"/>
    <w:basedOn w:val="a1"/>
    <w:qFormat/>
    <w:pPr>
      <w:numPr>
        <w:numId w:val="7"/>
      </w:numPr>
      <w:jc w:val="both"/>
    </w:pPr>
    <w:rPr>
      <w:rFonts w:ascii="Times New Roman" w:hAnsi="Times New Roman"/>
      <w:sz w:val="24"/>
      <w:szCs w:val="28"/>
    </w:rPr>
  </w:style>
  <w:style w:type="paragraph" w:customStyle="1" w:styleId="affff0">
    <w:name w:val="Таблица_левый край"/>
    <w:basedOn w:val="a1"/>
    <w:qFormat/>
    <w:pPr>
      <w:spacing w:before="40" w:after="40"/>
    </w:pPr>
    <w:rPr>
      <w:rFonts w:ascii="Times New Roman" w:eastAsia="Times New Roman" w:hAnsi="Times New Roman"/>
      <w:szCs w:val="24"/>
    </w:rPr>
  </w:style>
  <w:style w:type="paragraph" w:customStyle="1" w:styleId="affff1">
    <w:name w:val="Таблица_список"/>
    <w:basedOn w:val="1"/>
    <w:qFormat/>
    <w:pPr>
      <w:ind w:firstLine="567"/>
    </w:pPr>
    <w:rPr>
      <w:sz w:val="22"/>
    </w:rPr>
  </w:style>
  <w:style w:type="paragraph" w:customStyle="1" w:styleId="2d">
    <w:name w:val="Заголовок 2_по тексту"/>
    <w:basedOn w:val="21"/>
    <w:qFormat/>
    <w:pPr>
      <w:keepNext w:val="0"/>
      <w:spacing w:before="0" w:after="0"/>
      <w:ind w:firstLine="851"/>
      <w:jc w:val="both"/>
      <w:outlineLvl w:val="9"/>
    </w:pPr>
    <w:rPr>
      <w:rFonts w:ascii="Times New Roman" w:hAnsi="Times New Roman"/>
      <w:b w:val="0"/>
      <w:bCs w:val="0"/>
      <w:i w:val="0"/>
      <w:iCs w:val="0"/>
      <w:color w:val="auto"/>
      <w:sz w:val="24"/>
      <w:szCs w:val="24"/>
    </w:rPr>
  </w:style>
  <w:style w:type="paragraph" w:customStyle="1" w:styleId="3a">
    <w:name w:val="Заголовок 3_по тексту"/>
    <w:basedOn w:val="3"/>
    <w:qFormat/>
    <w:pPr>
      <w:ind w:firstLine="851"/>
      <w:jc w:val="both"/>
      <w:outlineLvl w:val="9"/>
    </w:pPr>
    <w:rPr>
      <w:color w:val="auto"/>
      <w:sz w:val="24"/>
      <w:szCs w:val="24"/>
    </w:rPr>
  </w:style>
  <w:style w:type="paragraph" w:customStyle="1" w:styleId="46">
    <w:name w:val="Заголовок 4_по тексту"/>
    <w:basedOn w:val="4"/>
    <w:qFormat/>
    <w:pPr>
      <w:numPr>
        <w:numId w:val="0"/>
      </w:numPr>
      <w:spacing w:before="0" w:after="0"/>
      <w:ind w:firstLine="851"/>
      <w:jc w:val="both"/>
      <w:outlineLvl w:val="9"/>
    </w:pPr>
    <w:rPr>
      <w:b w:val="0"/>
      <w:sz w:val="24"/>
    </w:rPr>
  </w:style>
  <w:style w:type="character" w:customStyle="1" w:styleId="affff2">
    <w:name w:val="Основной Знак"/>
    <w:link w:val="affff3"/>
    <w:rPr>
      <w:rFonts w:ascii="Times New Roman" w:hAnsi="Times New Roman"/>
      <w:sz w:val="24"/>
      <w:szCs w:val="28"/>
    </w:rPr>
  </w:style>
  <w:style w:type="paragraph" w:customStyle="1" w:styleId="affff3">
    <w:name w:val="Основной"/>
    <w:basedOn w:val="a1"/>
    <w:link w:val="affff2"/>
    <w:qFormat/>
    <w:pPr>
      <w:ind w:firstLine="851"/>
      <w:jc w:val="both"/>
    </w:pPr>
    <w:rPr>
      <w:rFonts w:ascii="Times New Roman" w:hAnsi="Times New Roman"/>
      <w:sz w:val="24"/>
      <w:szCs w:val="28"/>
    </w:rPr>
  </w:style>
  <w:style w:type="character" w:customStyle="1" w:styleId="affff4">
    <w:name w:val="Таблица_центр Знак"/>
    <w:link w:val="affff5"/>
    <w:rPr>
      <w:rFonts w:ascii="Times New Roman" w:eastAsia="Times New Roman" w:hAnsi="Times New Roman"/>
      <w:sz w:val="22"/>
      <w:szCs w:val="24"/>
    </w:rPr>
  </w:style>
  <w:style w:type="paragraph" w:customStyle="1" w:styleId="affff5">
    <w:name w:val="Таблица_центр"/>
    <w:basedOn w:val="a1"/>
    <w:link w:val="affff4"/>
    <w:qFormat/>
    <w:pPr>
      <w:spacing w:before="40" w:after="40"/>
      <w:jc w:val="center"/>
    </w:pPr>
    <w:rPr>
      <w:rFonts w:ascii="Times New Roman" w:eastAsia="Times New Roman" w:hAnsi="Times New Roman"/>
      <w:szCs w:val="24"/>
    </w:rPr>
  </w:style>
  <w:style w:type="character" w:customStyle="1" w:styleId="affff6">
    <w:name w:val="Таблица_наименование Знак"/>
    <w:link w:val="affff7"/>
    <w:rPr>
      <w:rFonts w:ascii="Times New Roman" w:eastAsia="Times New Roman" w:hAnsi="Times New Roman"/>
      <w:bCs/>
      <w:sz w:val="24"/>
      <w:szCs w:val="28"/>
    </w:rPr>
  </w:style>
  <w:style w:type="paragraph" w:customStyle="1" w:styleId="affff7">
    <w:name w:val="Таблица_наименование"/>
    <w:basedOn w:val="a1"/>
    <w:link w:val="affff6"/>
    <w:qFormat/>
    <w:pPr>
      <w:spacing w:before="240"/>
      <w:jc w:val="both"/>
    </w:pPr>
    <w:rPr>
      <w:rFonts w:ascii="Times New Roman" w:eastAsia="Times New Roman" w:hAnsi="Times New Roman"/>
      <w:bCs/>
      <w:sz w:val="24"/>
      <w:szCs w:val="28"/>
    </w:rPr>
  </w:style>
  <w:style w:type="paragraph" w:customStyle="1" w:styleId="affff8">
    <w:name w:val="Рисунок_расположение"/>
    <w:basedOn w:val="a1"/>
    <w:qFormat/>
    <w:pPr>
      <w:spacing w:before="240" w:after="120"/>
      <w:jc w:val="center"/>
    </w:pPr>
    <w:rPr>
      <w:rFonts w:ascii="Times New Roman" w:eastAsia="Times New Roman" w:hAnsi="Times New Roman"/>
      <w:sz w:val="24"/>
      <w:szCs w:val="24"/>
    </w:rPr>
  </w:style>
  <w:style w:type="character" w:styleId="affff9">
    <w:name w:val="footnote reference"/>
    <w:uiPriority w:val="99"/>
    <w:semiHidden/>
    <w:unhideWhenUsed/>
    <w:rPr>
      <w:vertAlign w:val="superscript"/>
    </w:rPr>
  </w:style>
  <w:style w:type="paragraph" w:customStyle="1" w:styleId="affffa">
    <w:name w:val="Знак Знак Знак Знак Знак Знак Знак"/>
    <w:basedOn w:val="a1"/>
    <w:semiHidden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M21">
    <w:name w:val="CM21"/>
    <w:basedOn w:val="Default"/>
    <w:next w:val="Default"/>
    <w:pPr>
      <w:widowControl w:val="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M28">
    <w:name w:val="CM28"/>
    <w:basedOn w:val="Default"/>
    <w:next w:val="Default"/>
    <w:pPr>
      <w:widowControl w:val="0"/>
      <w:spacing w:line="180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affffb">
    <w:name w:val="Абзац с интервалом"/>
    <w:basedOn w:val="a1"/>
    <w:uiPriority w:val="99"/>
    <w:qFormat/>
    <w:rsid w:val="002D3228"/>
    <w:pPr>
      <w:spacing w:before="120" w:after="1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65E04-03F9-4FA0-82F9-AFE5CF9B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ekonev</dc:creator>
  <cp:lastModifiedBy>Татьяна И. Чурсанова</cp:lastModifiedBy>
  <cp:revision>8</cp:revision>
  <cp:lastPrinted>2025-09-01T05:02:00Z</cp:lastPrinted>
  <dcterms:created xsi:type="dcterms:W3CDTF">2025-08-29T13:29:00Z</dcterms:created>
  <dcterms:modified xsi:type="dcterms:W3CDTF">2025-09-02T12:54:00Z</dcterms:modified>
  <dc:language>ru-RU</dc:language>
</cp:coreProperties>
</file>