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772" w:rsidRPr="000535DE" w:rsidRDefault="00754772" w:rsidP="00F22A7E">
      <w:pPr>
        <w:tabs>
          <w:tab w:val="left" w:pos="3030"/>
        </w:tabs>
        <w:spacing w:after="120" w:line="240" w:lineRule="auto"/>
        <w:rPr>
          <w:rFonts w:ascii="Times New Roman" w:hAnsi="Times New Roman" w:cs="Times New Roman"/>
          <w:spacing w:val="20"/>
          <w:sz w:val="26"/>
          <w:szCs w:val="26"/>
        </w:rPr>
      </w:pPr>
    </w:p>
    <w:p w:rsidR="00137D93" w:rsidRPr="000535DE" w:rsidRDefault="00754772" w:rsidP="00754772">
      <w:pPr>
        <w:spacing w:after="120" w:line="240" w:lineRule="auto"/>
        <w:jc w:val="center"/>
        <w:rPr>
          <w:rFonts w:ascii="Times New Roman" w:hAnsi="Times New Roman" w:cs="Times New Roman"/>
          <w:b/>
          <w:spacing w:val="20"/>
          <w:sz w:val="26"/>
          <w:szCs w:val="26"/>
        </w:rPr>
      </w:pPr>
      <w:r w:rsidRPr="000535DE">
        <w:rPr>
          <w:rFonts w:ascii="Times New Roman" w:hAnsi="Times New Roman" w:cs="Times New Roman"/>
          <w:b/>
          <w:spacing w:val="20"/>
          <w:sz w:val="26"/>
          <w:szCs w:val="26"/>
        </w:rPr>
        <w:t>ЛИЦЕНЗИОННЫЙ ДОГОВОР №</w:t>
      </w:r>
    </w:p>
    <w:p w:rsidR="00754772" w:rsidRPr="000535DE" w:rsidRDefault="00137D93" w:rsidP="00754772">
      <w:pPr>
        <w:spacing w:after="120" w:line="240" w:lineRule="auto"/>
        <w:jc w:val="center"/>
        <w:rPr>
          <w:rFonts w:ascii="Times New Roman" w:hAnsi="Times New Roman" w:cs="Times New Roman"/>
          <w:b/>
          <w:spacing w:val="20"/>
          <w:sz w:val="26"/>
          <w:szCs w:val="26"/>
        </w:rPr>
      </w:pPr>
      <w:r w:rsidRPr="000535DE">
        <w:rPr>
          <w:rFonts w:ascii="Times New Roman" w:hAnsi="Times New Roman" w:cs="Times New Roman"/>
          <w:b/>
          <w:spacing w:val="20"/>
          <w:sz w:val="26"/>
          <w:szCs w:val="26"/>
        </w:rPr>
        <w:t>(Идентификатор:</w:t>
      </w:r>
      <w:r w:rsidRPr="000535DE">
        <w:rPr>
          <w:sz w:val="26"/>
          <w:szCs w:val="26"/>
        </w:rPr>
        <w:t xml:space="preserve"> </w:t>
      </w:r>
      <w:r w:rsidRPr="000535DE">
        <w:rPr>
          <w:rFonts w:ascii="Times New Roman" w:hAnsi="Times New Roman" w:cs="Times New Roman"/>
          <w:b/>
          <w:sz w:val="26"/>
          <w:szCs w:val="26"/>
        </w:rPr>
        <w:t>0000000002023QMT0002)</w:t>
      </w:r>
      <w:r w:rsidRPr="000535DE">
        <w:rPr>
          <w:rFonts w:ascii="Times New Roman" w:hAnsi="Times New Roman" w:cs="Times New Roman"/>
          <w:b/>
          <w:spacing w:val="20"/>
          <w:sz w:val="26"/>
          <w:szCs w:val="26"/>
        </w:rPr>
        <w:t xml:space="preserve"> </w:t>
      </w:r>
      <w:r w:rsidR="00754772" w:rsidRPr="000535DE">
        <w:rPr>
          <w:rFonts w:ascii="Times New Roman" w:hAnsi="Times New Roman" w:cs="Times New Roman"/>
          <w:b/>
          <w:spacing w:val="20"/>
          <w:sz w:val="26"/>
          <w:szCs w:val="26"/>
        </w:rPr>
        <w:t xml:space="preserve"> </w:t>
      </w:r>
    </w:p>
    <w:p w:rsidR="00754772" w:rsidRPr="000535DE" w:rsidRDefault="00754772" w:rsidP="00521A10">
      <w:pPr>
        <w:spacing w:after="120" w:line="240" w:lineRule="auto"/>
        <w:rPr>
          <w:rFonts w:ascii="Times New Roman" w:hAnsi="Times New Roman" w:cs="Times New Roman"/>
          <w:sz w:val="26"/>
          <w:szCs w:val="26"/>
        </w:rPr>
      </w:pPr>
    </w:p>
    <w:p w:rsidR="00754772" w:rsidRPr="000535DE" w:rsidRDefault="00754772" w:rsidP="00521A10">
      <w:pPr>
        <w:spacing w:after="120" w:line="240" w:lineRule="auto"/>
        <w:rPr>
          <w:rFonts w:ascii="Times New Roman" w:hAnsi="Times New Roman" w:cs="Times New Roman"/>
          <w:sz w:val="26"/>
          <w:szCs w:val="26"/>
        </w:rPr>
      </w:pPr>
      <w:r w:rsidRPr="000535DE">
        <w:rPr>
          <w:rFonts w:ascii="Times New Roman" w:hAnsi="Times New Roman" w:cs="Times New Roman"/>
          <w:sz w:val="26"/>
          <w:szCs w:val="26"/>
        </w:rPr>
        <w:t xml:space="preserve">г. </w:t>
      </w:r>
      <w:r w:rsidR="00BE1D66" w:rsidRPr="000535DE">
        <w:rPr>
          <w:rFonts w:ascii="Times New Roman" w:hAnsi="Times New Roman" w:cs="Times New Roman"/>
          <w:sz w:val="26"/>
          <w:szCs w:val="26"/>
        </w:rPr>
        <w:t>Воронеж</w:t>
      </w:r>
      <w:r w:rsidRPr="000535DE">
        <w:rPr>
          <w:rFonts w:ascii="Times New Roman" w:hAnsi="Times New Roman" w:cs="Times New Roman"/>
          <w:sz w:val="26"/>
          <w:szCs w:val="26"/>
        </w:rPr>
        <w:tab/>
      </w:r>
      <w:r w:rsidRPr="000535DE">
        <w:rPr>
          <w:rFonts w:ascii="Times New Roman" w:hAnsi="Times New Roman" w:cs="Times New Roman"/>
          <w:sz w:val="26"/>
          <w:szCs w:val="26"/>
        </w:rPr>
        <w:tab/>
      </w:r>
      <w:r w:rsidRPr="000535DE">
        <w:rPr>
          <w:rFonts w:ascii="Times New Roman" w:hAnsi="Times New Roman" w:cs="Times New Roman"/>
          <w:sz w:val="26"/>
          <w:szCs w:val="26"/>
        </w:rPr>
        <w:tab/>
      </w:r>
      <w:r w:rsidRPr="000535DE">
        <w:rPr>
          <w:rFonts w:ascii="Times New Roman" w:hAnsi="Times New Roman" w:cs="Times New Roman"/>
          <w:sz w:val="26"/>
          <w:szCs w:val="26"/>
        </w:rPr>
        <w:tab/>
      </w:r>
      <w:r w:rsidRPr="000535DE">
        <w:rPr>
          <w:rFonts w:ascii="Times New Roman" w:hAnsi="Times New Roman" w:cs="Times New Roman"/>
          <w:sz w:val="26"/>
          <w:szCs w:val="26"/>
        </w:rPr>
        <w:tab/>
      </w:r>
      <w:r w:rsidRPr="000535DE">
        <w:rPr>
          <w:rFonts w:ascii="Times New Roman" w:hAnsi="Times New Roman" w:cs="Times New Roman"/>
          <w:sz w:val="26"/>
          <w:szCs w:val="26"/>
        </w:rPr>
        <w:tab/>
      </w:r>
      <w:r w:rsidRPr="000535DE">
        <w:rPr>
          <w:rFonts w:ascii="Times New Roman" w:hAnsi="Times New Roman" w:cs="Times New Roman"/>
          <w:sz w:val="26"/>
          <w:szCs w:val="26"/>
        </w:rPr>
        <w:tab/>
      </w:r>
      <w:r w:rsidR="00551706" w:rsidRPr="000535DE">
        <w:rPr>
          <w:rFonts w:ascii="Times New Roman" w:hAnsi="Times New Roman" w:cs="Times New Roman"/>
          <w:sz w:val="26"/>
          <w:szCs w:val="26"/>
        </w:rPr>
        <w:t xml:space="preserve">      </w:t>
      </w:r>
      <w:r w:rsidRPr="000535DE">
        <w:rPr>
          <w:rFonts w:ascii="Times New Roman" w:hAnsi="Times New Roman" w:cs="Times New Roman"/>
          <w:sz w:val="26"/>
          <w:szCs w:val="26"/>
        </w:rPr>
        <w:t xml:space="preserve"> «__» ______________ 20</w:t>
      </w:r>
      <w:r w:rsidR="00BE1D66" w:rsidRPr="000535DE">
        <w:rPr>
          <w:rFonts w:ascii="Times New Roman" w:hAnsi="Times New Roman" w:cs="Times New Roman"/>
          <w:sz w:val="26"/>
          <w:szCs w:val="26"/>
        </w:rPr>
        <w:t>2</w:t>
      </w:r>
      <w:r w:rsidR="00F22A7E" w:rsidRPr="000535DE">
        <w:rPr>
          <w:rFonts w:ascii="Times New Roman" w:hAnsi="Times New Roman" w:cs="Times New Roman"/>
          <w:sz w:val="26"/>
          <w:szCs w:val="26"/>
        </w:rPr>
        <w:t>6</w:t>
      </w:r>
      <w:r w:rsidRPr="000535DE">
        <w:rPr>
          <w:rFonts w:ascii="Times New Roman" w:hAnsi="Times New Roman" w:cs="Times New Roman"/>
          <w:sz w:val="26"/>
          <w:szCs w:val="26"/>
        </w:rPr>
        <w:t xml:space="preserve"> г.</w:t>
      </w:r>
    </w:p>
    <w:p w:rsidR="00754772" w:rsidRPr="000535DE" w:rsidRDefault="00F22A7E" w:rsidP="00521A10">
      <w:pPr>
        <w:spacing w:line="240" w:lineRule="auto"/>
        <w:jc w:val="both"/>
        <w:rPr>
          <w:rFonts w:ascii="Times New Roman" w:hAnsi="Times New Roman" w:cs="Times New Roman"/>
          <w:sz w:val="26"/>
          <w:szCs w:val="26"/>
        </w:rPr>
      </w:pPr>
      <w:r w:rsidRPr="000535DE">
        <w:rPr>
          <w:rFonts w:ascii="Times New Roman" w:hAnsi="Times New Roman" w:cs="Times New Roman"/>
          <w:sz w:val="26"/>
          <w:szCs w:val="26"/>
        </w:rPr>
        <w:t>____________________</w:t>
      </w:r>
      <w:r w:rsidR="00754772" w:rsidRPr="000535DE">
        <w:rPr>
          <w:rFonts w:ascii="Times New Roman" w:hAnsi="Times New Roman" w:cs="Times New Roman"/>
          <w:sz w:val="26"/>
          <w:szCs w:val="26"/>
        </w:rPr>
        <w:t xml:space="preserve">, именуемое в дальнейшем Лицензиар, в </w:t>
      </w:r>
      <w:r w:rsidRPr="000535DE">
        <w:rPr>
          <w:rFonts w:ascii="Times New Roman" w:hAnsi="Times New Roman" w:cs="Times New Roman"/>
          <w:sz w:val="26"/>
          <w:szCs w:val="26"/>
        </w:rPr>
        <w:t>____________________________</w:t>
      </w:r>
      <w:r w:rsidR="00754772" w:rsidRPr="000535DE">
        <w:rPr>
          <w:rFonts w:ascii="Times New Roman" w:hAnsi="Times New Roman" w:cs="Times New Roman"/>
          <w:sz w:val="26"/>
          <w:szCs w:val="26"/>
        </w:rPr>
        <w:t xml:space="preserve">, действующего на основании </w:t>
      </w:r>
      <w:r w:rsidRPr="000535DE">
        <w:rPr>
          <w:rFonts w:ascii="Times New Roman" w:hAnsi="Times New Roman" w:cs="Times New Roman"/>
          <w:sz w:val="26"/>
          <w:szCs w:val="26"/>
        </w:rPr>
        <w:t>__________</w:t>
      </w:r>
      <w:r w:rsidR="00754772" w:rsidRPr="000535DE">
        <w:rPr>
          <w:rFonts w:ascii="Times New Roman" w:hAnsi="Times New Roman" w:cs="Times New Roman"/>
          <w:sz w:val="26"/>
          <w:szCs w:val="26"/>
        </w:rPr>
        <w:t>, с одной стороны, и</w:t>
      </w:r>
      <w:r w:rsidR="00BE1D66" w:rsidRPr="000535DE">
        <w:rPr>
          <w:rFonts w:ascii="Times New Roman" w:hAnsi="Times New Roman" w:cs="Times New Roman"/>
          <w:sz w:val="26"/>
          <w:szCs w:val="26"/>
        </w:rPr>
        <w:t xml:space="preserve"> АО «НИИЭТ»</w:t>
      </w:r>
      <w:r w:rsidR="00754772" w:rsidRPr="000535DE">
        <w:rPr>
          <w:rFonts w:ascii="Times New Roman" w:hAnsi="Times New Roman" w:cs="Times New Roman"/>
          <w:sz w:val="26"/>
          <w:szCs w:val="26"/>
        </w:rPr>
        <w:t xml:space="preserve">, именуемое в дальнейшем Лицензиат, </w:t>
      </w:r>
      <w:r w:rsidR="00754772" w:rsidRPr="000535DE">
        <w:rPr>
          <w:rFonts w:ascii="Times New Roman" w:hAnsi="Times New Roman" w:cs="Times New Roman"/>
          <w:kern w:val="1"/>
          <w:sz w:val="26"/>
          <w:szCs w:val="26"/>
          <w:lang w:eastAsia="hi-IN" w:bidi="hi-IN"/>
        </w:rPr>
        <w:t xml:space="preserve">в лице </w:t>
      </w:r>
      <w:r w:rsidR="00BE1D66" w:rsidRPr="000535DE">
        <w:rPr>
          <w:rFonts w:ascii="Times New Roman" w:hAnsi="Times New Roman" w:cs="Times New Roman"/>
          <w:kern w:val="1"/>
          <w:sz w:val="26"/>
          <w:szCs w:val="26"/>
          <w:lang w:eastAsia="hi-IN" w:bidi="hi-IN"/>
        </w:rPr>
        <w:t>генерального директора Куцько П.П.</w:t>
      </w:r>
      <w:r w:rsidR="00754772" w:rsidRPr="000535DE">
        <w:rPr>
          <w:rFonts w:ascii="Times New Roman" w:hAnsi="Times New Roman" w:cs="Times New Roman"/>
          <w:kern w:val="1"/>
          <w:sz w:val="26"/>
          <w:szCs w:val="26"/>
          <w:lang w:eastAsia="hi-IN" w:bidi="hi-IN"/>
        </w:rPr>
        <w:t xml:space="preserve">, действующего на основании </w:t>
      </w:r>
      <w:r w:rsidR="00BE1D66" w:rsidRPr="000535DE">
        <w:rPr>
          <w:rFonts w:ascii="Times New Roman" w:hAnsi="Times New Roman" w:cs="Times New Roman"/>
          <w:kern w:val="1"/>
          <w:sz w:val="26"/>
          <w:szCs w:val="26"/>
          <w:lang w:eastAsia="hi-IN" w:bidi="hi-IN"/>
        </w:rPr>
        <w:t>Устава</w:t>
      </w:r>
      <w:r w:rsidR="00754772" w:rsidRPr="000535DE">
        <w:rPr>
          <w:rFonts w:ascii="Times New Roman" w:hAnsi="Times New Roman" w:cs="Times New Roman"/>
          <w:sz w:val="26"/>
          <w:szCs w:val="26"/>
        </w:rPr>
        <w:t>, с другой стороны, именуемые каждый в отдельности – «Сторона», а совместно именуемые – «Стороны», заключили настоящий Лицензионный договор (далее - Договор) о нижеследующем.</w:t>
      </w:r>
    </w:p>
    <w:p w:rsidR="00754772" w:rsidRPr="000535DE" w:rsidRDefault="00754772" w:rsidP="00521A10">
      <w:pPr>
        <w:numPr>
          <w:ilvl w:val="0"/>
          <w:numId w:val="3"/>
        </w:numPr>
        <w:spacing w:after="120" w:line="240" w:lineRule="auto"/>
        <w:jc w:val="center"/>
        <w:rPr>
          <w:rFonts w:ascii="Times New Roman" w:hAnsi="Times New Roman" w:cs="Times New Roman"/>
          <w:b/>
          <w:sz w:val="26"/>
          <w:szCs w:val="26"/>
        </w:rPr>
      </w:pPr>
      <w:r w:rsidRPr="000535DE">
        <w:rPr>
          <w:rFonts w:ascii="Times New Roman" w:hAnsi="Times New Roman" w:cs="Times New Roman"/>
          <w:b/>
          <w:sz w:val="26"/>
          <w:szCs w:val="26"/>
        </w:rPr>
        <w:t>ПРЕДМЕТ ДОГОВОРА</w:t>
      </w:r>
    </w:p>
    <w:p w:rsidR="00E53724"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napToGrid w:val="0"/>
          <w:sz w:val="26"/>
          <w:szCs w:val="26"/>
        </w:rPr>
        <w:t>По настоящему Договору Лицензиар обязуется предоставить (передать) Лицензиату на условиях простой (неисключительной) лицензии права на использование про</w:t>
      </w:r>
      <w:r w:rsidR="00F22A7E" w:rsidRPr="000535DE">
        <w:rPr>
          <w:rFonts w:ascii="Times New Roman" w:hAnsi="Times New Roman" w:cs="Times New Roman"/>
          <w:snapToGrid w:val="0"/>
          <w:sz w:val="26"/>
          <w:szCs w:val="26"/>
        </w:rPr>
        <w:t>граммного обеспечения (именуемое в дальнейшем «ПО») согласно Техническому заданию (Приложение № 1) и Спецификации (Приложение № 2),</w:t>
      </w:r>
      <w:r w:rsidRPr="000535DE">
        <w:rPr>
          <w:rFonts w:ascii="Times New Roman" w:hAnsi="Times New Roman" w:cs="Times New Roman"/>
          <w:snapToGrid w:val="0"/>
          <w:sz w:val="26"/>
          <w:szCs w:val="26"/>
        </w:rPr>
        <w:t xml:space="preserve"> в пределах и способами, указанными в п.1.2 настоящего Договора. </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napToGrid w:val="0"/>
          <w:sz w:val="26"/>
          <w:szCs w:val="26"/>
        </w:rPr>
        <w:t xml:space="preserve">Право на использование </w:t>
      </w:r>
      <w:r w:rsidR="00E53724" w:rsidRPr="000535DE">
        <w:rPr>
          <w:rFonts w:ascii="Times New Roman" w:hAnsi="Times New Roman" w:cs="Times New Roman"/>
          <w:snapToGrid w:val="0"/>
          <w:sz w:val="26"/>
          <w:szCs w:val="26"/>
        </w:rPr>
        <w:t>ПО</w:t>
      </w:r>
      <w:r w:rsidRPr="000535DE">
        <w:rPr>
          <w:rFonts w:ascii="Times New Roman" w:hAnsi="Times New Roman" w:cs="Times New Roman"/>
          <w:snapToGrid w:val="0"/>
          <w:sz w:val="26"/>
          <w:szCs w:val="26"/>
        </w:rPr>
        <w:t xml:space="preserve">, предоставляемое (передаваемое) Лицензиату в соответствии с настоящим Договором, включает неисключительное право на воспроизведение </w:t>
      </w:r>
      <w:r w:rsidR="00E53724" w:rsidRPr="000535DE">
        <w:rPr>
          <w:rFonts w:ascii="Times New Roman" w:hAnsi="Times New Roman" w:cs="Times New Roman"/>
          <w:snapToGrid w:val="0"/>
          <w:sz w:val="26"/>
          <w:szCs w:val="26"/>
        </w:rPr>
        <w:t>ПО</w:t>
      </w:r>
      <w:r w:rsidRPr="000535DE">
        <w:rPr>
          <w:rFonts w:ascii="Times New Roman" w:hAnsi="Times New Roman" w:cs="Times New Roman"/>
          <w:snapToGrid w:val="0"/>
          <w:sz w:val="26"/>
          <w:szCs w:val="26"/>
        </w:rPr>
        <w:t xml:space="preserve">, ограниченное правом инсталляции, </w:t>
      </w:r>
      <w:r w:rsidR="00551706" w:rsidRPr="000535DE">
        <w:rPr>
          <w:rFonts w:ascii="Times New Roman" w:hAnsi="Times New Roman" w:cs="Times New Roman"/>
          <w:snapToGrid w:val="0"/>
          <w:sz w:val="26"/>
          <w:szCs w:val="26"/>
        </w:rPr>
        <w:t>копирования и запуска программы.</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highlight w:val="yellow"/>
        </w:rPr>
      </w:pPr>
      <w:r w:rsidRPr="000535DE">
        <w:rPr>
          <w:rFonts w:ascii="Times New Roman" w:hAnsi="Times New Roman" w:cs="Times New Roman"/>
          <w:snapToGrid w:val="0"/>
          <w:sz w:val="26"/>
          <w:szCs w:val="26"/>
          <w:highlight w:val="yellow"/>
        </w:rPr>
        <w:t>Настоящим Лицензиар</w:t>
      </w:r>
      <w:r w:rsidR="00F22A7E" w:rsidRPr="000535DE">
        <w:rPr>
          <w:rFonts w:ascii="Times New Roman" w:hAnsi="Times New Roman" w:cs="Times New Roman"/>
          <w:snapToGrid w:val="0"/>
          <w:sz w:val="26"/>
          <w:szCs w:val="26"/>
          <w:highlight w:val="yellow"/>
        </w:rPr>
        <w:t xml:space="preserve"> подтверждает, что он является </w:t>
      </w:r>
      <w:r w:rsidRPr="000535DE">
        <w:rPr>
          <w:rFonts w:ascii="Times New Roman" w:hAnsi="Times New Roman" w:cs="Times New Roman"/>
          <w:snapToGrid w:val="0"/>
          <w:sz w:val="26"/>
          <w:szCs w:val="26"/>
          <w:highlight w:val="yellow"/>
        </w:rPr>
        <w:t>Правообладателем указанно</w:t>
      </w:r>
      <w:r w:rsidR="00E53724" w:rsidRPr="000535DE">
        <w:rPr>
          <w:rFonts w:ascii="Times New Roman" w:hAnsi="Times New Roman" w:cs="Times New Roman"/>
          <w:snapToGrid w:val="0"/>
          <w:sz w:val="26"/>
          <w:szCs w:val="26"/>
          <w:highlight w:val="yellow"/>
        </w:rPr>
        <w:t>го</w:t>
      </w:r>
      <w:r w:rsidRPr="000535DE">
        <w:rPr>
          <w:rFonts w:ascii="Times New Roman" w:hAnsi="Times New Roman" w:cs="Times New Roman"/>
          <w:snapToGrid w:val="0"/>
          <w:sz w:val="26"/>
          <w:szCs w:val="26"/>
          <w:highlight w:val="yellow"/>
        </w:rPr>
        <w:t xml:space="preserve"> в п.1.1 </w:t>
      </w:r>
      <w:r w:rsidR="00E53724" w:rsidRPr="000535DE">
        <w:rPr>
          <w:rFonts w:ascii="Times New Roman" w:hAnsi="Times New Roman" w:cs="Times New Roman"/>
          <w:snapToGrid w:val="0"/>
          <w:sz w:val="26"/>
          <w:szCs w:val="26"/>
          <w:highlight w:val="yellow"/>
        </w:rPr>
        <w:t>ПО.</w:t>
      </w:r>
    </w:p>
    <w:p w:rsidR="00D20605" w:rsidRPr="000535DE" w:rsidRDefault="00DE26C2" w:rsidP="00521A10">
      <w:pPr>
        <w:spacing w:after="120" w:line="240" w:lineRule="auto"/>
        <w:jc w:val="both"/>
        <w:rPr>
          <w:rFonts w:ascii="Times New Roman" w:hAnsi="Times New Roman" w:cs="Times New Roman"/>
          <w:sz w:val="26"/>
          <w:szCs w:val="26"/>
          <w:highlight w:val="yellow"/>
        </w:rPr>
      </w:pPr>
      <w:r w:rsidRPr="000535DE">
        <w:rPr>
          <w:rFonts w:ascii="Times New Roman" w:hAnsi="Times New Roman" w:cs="Times New Roman"/>
          <w:sz w:val="26"/>
          <w:szCs w:val="26"/>
        </w:rPr>
        <w:t xml:space="preserve">1.4. </w:t>
      </w:r>
      <w:r w:rsidR="00D20605" w:rsidRPr="000535DE">
        <w:rPr>
          <w:rFonts w:ascii="Times New Roman" w:eastAsia="Times New Roman" w:hAnsi="Times New Roman" w:cs="Times New Roman"/>
          <w:sz w:val="26"/>
          <w:szCs w:val="26"/>
          <w:lang w:eastAsia="ru-RU"/>
        </w:rPr>
        <w:t>По настоящему Договору Лицензиар дает согласие на осуществление Министерством промышленности и торговли РФ и органами государственного финансового контроля проверок, в том числе на территории Лицензиара, соблюдение Лицензиар</w:t>
      </w:r>
      <w:r w:rsidR="009F1204" w:rsidRPr="000535DE">
        <w:rPr>
          <w:rFonts w:ascii="Times New Roman" w:eastAsia="Times New Roman" w:hAnsi="Times New Roman" w:cs="Times New Roman"/>
          <w:sz w:val="26"/>
          <w:szCs w:val="26"/>
          <w:lang w:eastAsia="ru-RU"/>
        </w:rPr>
        <w:t>ом</w:t>
      </w:r>
      <w:r w:rsidR="00D20605" w:rsidRPr="000535DE">
        <w:rPr>
          <w:rFonts w:ascii="Times New Roman" w:eastAsia="Times New Roman" w:hAnsi="Times New Roman" w:cs="Times New Roman"/>
          <w:sz w:val="26"/>
          <w:szCs w:val="26"/>
          <w:lang w:eastAsia="ru-RU"/>
        </w:rPr>
        <w:t xml:space="preserve"> условий, целей и порядка получения денежных средств в соответствии с условиями настоящего договора и Правилами предоставления из федерального бюджета субсидий российским организациям на финансовое обеспечение части затрат на создание электронной компонентной базы и модулей, утвержденные Постановлением Правительства РФ от 24 июля 2021 г. № 1252.</w:t>
      </w:r>
    </w:p>
    <w:p w:rsidR="00754772" w:rsidRPr="000535DE" w:rsidRDefault="00754772" w:rsidP="00521A10">
      <w:pPr>
        <w:numPr>
          <w:ilvl w:val="0"/>
          <w:numId w:val="3"/>
        </w:numPr>
        <w:spacing w:after="120" w:line="240" w:lineRule="auto"/>
        <w:jc w:val="center"/>
        <w:rPr>
          <w:rFonts w:ascii="Times New Roman" w:hAnsi="Times New Roman" w:cs="Times New Roman"/>
          <w:b/>
          <w:sz w:val="26"/>
          <w:szCs w:val="26"/>
        </w:rPr>
      </w:pPr>
      <w:r w:rsidRPr="000535DE">
        <w:rPr>
          <w:rFonts w:ascii="Times New Roman" w:hAnsi="Times New Roman" w:cs="Times New Roman"/>
          <w:b/>
          <w:sz w:val="26"/>
          <w:szCs w:val="26"/>
        </w:rPr>
        <w:t>УСЛОВИЯ ОПЛАТЫ</w:t>
      </w:r>
    </w:p>
    <w:p w:rsidR="00754772" w:rsidRPr="000535DE" w:rsidRDefault="00754772" w:rsidP="00521A10">
      <w:pPr>
        <w:numPr>
          <w:ilvl w:val="1"/>
          <w:numId w:val="3"/>
        </w:numPr>
        <w:tabs>
          <w:tab w:val="clear" w:pos="576"/>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 xml:space="preserve">За предоставляемые по настоящему Договору права на использование Лицензиат обязуется уплатить Лицензиару вознаграждение в </w:t>
      </w:r>
      <w:r w:rsidR="00FF1CD7" w:rsidRPr="000535DE">
        <w:rPr>
          <w:rFonts w:ascii="Times New Roman" w:hAnsi="Times New Roman" w:cs="Times New Roman"/>
          <w:sz w:val="26"/>
          <w:szCs w:val="26"/>
        </w:rPr>
        <w:t>___________________________</w:t>
      </w:r>
      <w:r w:rsidRPr="000535DE">
        <w:rPr>
          <w:rFonts w:ascii="Times New Roman" w:hAnsi="Times New Roman" w:cs="Times New Roman"/>
          <w:sz w:val="26"/>
          <w:szCs w:val="26"/>
        </w:rPr>
        <w:t xml:space="preserve">, НДС не облагается на основании подпункта 26 пункта 2 статьи 149 Налогового кодекса РФ. </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 xml:space="preserve">Оплата вознаграждения производится на основании счета Лицензиара в течение </w:t>
      </w:r>
      <w:r w:rsidR="00F22A7E" w:rsidRPr="000535DE">
        <w:rPr>
          <w:rFonts w:ascii="Times New Roman" w:hAnsi="Times New Roman" w:cs="Times New Roman"/>
          <w:sz w:val="26"/>
          <w:szCs w:val="26"/>
        </w:rPr>
        <w:t>10</w:t>
      </w:r>
      <w:r w:rsidRPr="000535DE">
        <w:rPr>
          <w:rFonts w:ascii="Times New Roman" w:hAnsi="Times New Roman" w:cs="Times New Roman"/>
          <w:sz w:val="26"/>
          <w:szCs w:val="26"/>
        </w:rPr>
        <w:t xml:space="preserve"> (</w:t>
      </w:r>
      <w:r w:rsidR="00F22A7E" w:rsidRPr="000535DE">
        <w:rPr>
          <w:rFonts w:ascii="Times New Roman" w:hAnsi="Times New Roman" w:cs="Times New Roman"/>
          <w:sz w:val="26"/>
          <w:szCs w:val="26"/>
        </w:rPr>
        <w:t>Десяти</w:t>
      </w:r>
      <w:r w:rsidRPr="000535DE">
        <w:rPr>
          <w:rFonts w:ascii="Times New Roman" w:hAnsi="Times New Roman" w:cs="Times New Roman"/>
          <w:sz w:val="26"/>
          <w:szCs w:val="26"/>
        </w:rPr>
        <w:t xml:space="preserve">) </w:t>
      </w:r>
      <w:r w:rsidR="00F22A7E" w:rsidRPr="000535DE">
        <w:rPr>
          <w:rFonts w:ascii="Times New Roman" w:hAnsi="Times New Roman" w:cs="Times New Roman"/>
          <w:sz w:val="26"/>
          <w:szCs w:val="26"/>
        </w:rPr>
        <w:t>рабочих</w:t>
      </w:r>
      <w:r w:rsidRPr="000535DE">
        <w:rPr>
          <w:rFonts w:ascii="Times New Roman" w:hAnsi="Times New Roman" w:cs="Times New Roman"/>
          <w:sz w:val="26"/>
          <w:szCs w:val="26"/>
        </w:rPr>
        <w:t xml:space="preserve"> дней от даты подписания Акта приема-передачи прав.</w:t>
      </w:r>
    </w:p>
    <w:p w:rsidR="00D20605" w:rsidRPr="000535DE" w:rsidRDefault="00754772" w:rsidP="00521A10">
      <w:pPr>
        <w:spacing w:after="120" w:line="240" w:lineRule="auto"/>
        <w:jc w:val="both"/>
        <w:rPr>
          <w:rFonts w:ascii="Times New Roman" w:hAnsi="Times New Roman" w:cs="Times New Roman"/>
          <w:sz w:val="26"/>
          <w:szCs w:val="26"/>
        </w:rPr>
      </w:pPr>
      <w:r w:rsidRPr="000535DE">
        <w:rPr>
          <w:rFonts w:ascii="Times New Roman" w:hAnsi="Times New Roman" w:cs="Times New Roman"/>
          <w:sz w:val="26"/>
          <w:szCs w:val="26"/>
        </w:rPr>
        <w:t>2.3.</w:t>
      </w:r>
      <w:r w:rsidR="00F22A7E" w:rsidRPr="000535DE">
        <w:rPr>
          <w:rFonts w:ascii="Times New Roman" w:hAnsi="Times New Roman" w:cs="Times New Roman"/>
          <w:sz w:val="26"/>
          <w:szCs w:val="26"/>
        </w:rPr>
        <w:t xml:space="preserve">  </w:t>
      </w:r>
      <w:r w:rsidRPr="000535DE">
        <w:rPr>
          <w:rFonts w:ascii="Times New Roman" w:hAnsi="Times New Roman" w:cs="Times New Roman"/>
          <w:sz w:val="26"/>
          <w:szCs w:val="26"/>
        </w:rPr>
        <w:t xml:space="preserve">Все платежи осуществляются в рублях РФ путем перечисления денежных </w:t>
      </w:r>
      <w:r w:rsidR="00F22A7E" w:rsidRPr="000535DE">
        <w:rPr>
          <w:rFonts w:ascii="Times New Roman" w:hAnsi="Times New Roman" w:cs="Times New Roman"/>
          <w:sz w:val="26"/>
          <w:szCs w:val="26"/>
        </w:rPr>
        <w:t xml:space="preserve">  </w:t>
      </w:r>
      <w:r w:rsidRPr="000535DE">
        <w:rPr>
          <w:rFonts w:ascii="Times New Roman" w:hAnsi="Times New Roman" w:cs="Times New Roman"/>
          <w:sz w:val="26"/>
          <w:szCs w:val="26"/>
        </w:rPr>
        <w:t xml:space="preserve">средств на расчетный счет </w:t>
      </w:r>
      <w:r w:rsidRPr="000535DE">
        <w:rPr>
          <w:rFonts w:ascii="Times New Roman" w:hAnsi="Times New Roman" w:cs="Times New Roman"/>
          <w:bCs/>
          <w:sz w:val="26"/>
          <w:szCs w:val="26"/>
        </w:rPr>
        <w:t>Лицензиара</w:t>
      </w:r>
      <w:r w:rsidRPr="000535DE">
        <w:rPr>
          <w:rFonts w:ascii="Times New Roman" w:hAnsi="Times New Roman" w:cs="Times New Roman"/>
          <w:sz w:val="26"/>
          <w:szCs w:val="26"/>
        </w:rPr>
        <w:t xml:space="preserve">. </w:t>
      </w:r>
    </w:p>
    <w:p w:rsidR="00754772" w:rsidRPr="000535DE" w:rsidRDefault="00754772" w:rsidP="00521A10">
      <w:pPr>
        <w:numPr>
          <w:ilvl w:val="0"/>
          <w:numId w:val="3"/>
        </w:numPr>
        <w:spacing w:after="120" w:line="240" w:lineRule="auto"/>
        <w:jc w:val="center"/>
        <w:rPr>
          <w:rFonts w:ascii="Times New Roman" w:hAnsi="Times New Roman" w:cs="Times New Roman"/>
          <w:b/>
          <w:sz w:val="26"/>
          <w:szCs w:val="26"/>
        </w:rPr>
      </w:pPr>
      <w:r w:rsidRPr="000535DE">
        <w:rPr>
          <w:rFonts w:ascii="Times New Roman" w:hAnsi="Times New Roman" w:cs="Times New Roman"/>
          <w:b/>
          <w:sz w:val="26"/>
          <w:szCs w:val="26"/>
        </w:rPr>
        <w:t>УСЛОВИЯ И ПОРЯДОК ПРЕДОСТАВЛЕНИЯ ПРАВ</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bCs/>
          <w:sz w:val="26"/>
          <w:szCs w:val="26"/>
        </w:rPr>
        <w:lastRenderedPageBreak/>
        <w:t>Лицензиар</w:t>
      </w:r>
      <w:r w:rsidRPr="000535DE">
        <w:rPr>
          <w:rFonts w:ascii="Times New Roman" w:hAnsi="Times New Roman" w:cs="Times New Roman"/>
          <w:sz w:val="26"/>
          <w:szCs w:val="26"/>
        </w:rPr>
        <w:t xml:space="preserve"> обязан </w:t>
      </w:r>
      <w:r w:rsidRPr="000535DE">
        <w:rPr>
          <w:rFonts w:ascii="Times New Roman" w:hAnsi="Times New Roman" w:cs="Times New Roman"/>
          <w:color w:val="000000"/>
          <w:sz w:val="26"/>
          <w:szCs w:val="26"/>
        </w:rPr>
        <w:t xml:space="preserve">предоставить </w:t>
      </w:r>
      <w:r w:rsidRPr="000535DE">
        <w:rPr>
          <w:rFonts w:ascii="Times New Roman" w:hAnsi="Times New Roman" w:cs="Times New Roman"/>
          <w:sz w:val="26"/>
          <w:szCs w:val="26"/>
        </w:rPr>
        <w:t xml:space="preserve">Лицензиату </w:t>
      </w:r>
      <w:r w:rsidRPr="000535DE">
        <w:rPr>
          <w:rFonts w:ascii="Times New Roman" w:hAnsi="Times New Roman" w:cs="Times New Roman"/>
          <w:snapToGrid w:val="0"/>
          <w:sz w:val="26"/>
          <w:szCs w:val="26"/>
        </w:rPr>
        <w:t xml:space="preserve">право на использование </w:t>
      </w:r>
      <w:r w:rsidR="00FF1CD7" w:rsidRPr="000535DE">
        <w:rPr>
          <w:rFonts w:ascii="Times New Roman" w:hAnsi="Times New Roman" w:cs="Times New Roman"/>
          <w:snapToGrid w:val="0"/>
          <w:sz w:val="26"/>
          <w:szCs w:val="26"/>
        </w:rPr>
        <w:t xml:space="preserve">ПО </w:t>
      </w:r>
      <w:r w:rsidRPr="000535DE">
        <w:rPr>
          <w:rFonts w:ascii="Times New Roman" w:hAnsi="Times New Roman" w:cs="Times New Roman"/>
          <w:snapToGrid w:val="0"/>
          <w:sz w:val="26"/>
          <w:szCs w:val="26"/>
        </w:rPr>
        <w:t xml:space="preserve">не позднее </w:t>
      </w:r>
      <w:r w:rsidR="00F22A7E" w:rsidRPr="000535DE">
        <w:rPr>
          <w:rFonts w:ascii="Times New Roman" w:hAnsi="Times New Roman" w:cs="Times New Roman"/>
          <w:snapToGrid w:val="0"/>
          <w:sz w:val="26"/>
          <w:szCs w:val="26"/>
        </w:rPr>
        <w:t>1</w:t>
      </w:r>
      <w:r w:rsidRPr="000535DE">
        <w:rPr>
          <w:rFonts w:ascii="Times New Roman" w:hAnsi="Times New Roman" w:cs="Times New Roman"/>
          <w:snapToGrid w:val="0"/>
          <w:sz w:val="26"/>
          <w:szCs w:val="26"/>
        </w:rPr>
        <w:t>5 (</w:t>
      </w:r>
      <w:r w:rsidR="00F22A7E" w:rsidRPr="000535DE">
        <w:rPr>
          <w:rFonts w:ascii="Times New Roman" w:hAnsi="Times New Roman" w:cs="Times New Roman"/>
          <w:snapToGrid w:val="0"/>
          <w:sz w:val="26"/>
          <w:szCs w:val="26"/>
        </w:rPr>
        <w:t xml:space="preserve">Пятнадцати) </w:t>
      </w:r>
      <w:r w:rsidRPr="000535DE">
        <w:rPr>
          <w:rFonts w:ascii="Times New Roman" w:hAnsi="Times New Roman" w:cs="Times New Roman"/>
          <w:snapToGrid w:val="0"/>
          <w:sz w:val="26"/>
          <w:szCs w:val="26"/>
        </w:rPr>
        <w:t xml:space="preserve">рабочих дней после подписания Сторонами </w:t>
      </w:r>
      <w:r w:rsidRPr="000535DE">
        <w:rPr>
          <w:rFonts w:ascii="Times New Roman" w:hAnsi="Times New Roman" w:cs="Times New Roman"/>
          <w:sz w:val="26"/>
          <w:szCs w:val="26"/>
        </w:rPr>
        <w:t xml:space="preserve">настоящего Договора. Фактом предоставления Лицензиату </w:t>
      </w:r>
      <w:r w:rsidRPr="000535DE">
        <w:rPr>
          <w:rFonts w:ascii="Times New Roman" w:hAnsi="Times New Roman" w:cs="Times New Roman"/>
          <w:snapToGrid w:val="0"/>
          <w:sz w:val="26"/>
          <w:szCs w:val="26"/>
        </w:rPr>
        <w:t xml:space="preserve">права на использование </w:t>
      </w:r>
      <w:r w:rsidR="00FF1CD7" w:rsidRPr="000535DE">
        <w:rPr>
          <w:rFonts w:ascii="Times New Roman" w:hAnsi="Times New Roman" w:cs="Times New Roman"/>
          <w:snapToGrid w:val="0"/>
          <w:sz w:val="26"/>
          <w:szCs w:val="26"/>
        </w:rPr>
        <w:t>ПО</w:t>
      </w:r>
      <w:r w:rsidRPr="000535DE">
        <w:rPr>
          <w:rFonts w:ascii="Times New Roman" w:hAnsi="Times New Roman" w:cs="Times New Roman"/>
          <w:snapToGrid w:val="0"/>
          <w:sz w:val="26"/>
          <w:szCs w:val="26"/>
        </w:rPr>
        <w:t xml:space="preserve"> </w:t>
      </w:r>
      <w:r w:rsidRPr="000535DE">
        <w:rPr>
          <w:rFonts w:ascii="Times New Roman" w:hAnsi="Times New Roman" w:cs="Times New Roman"/>
          <w:sz w:val="26"/>
          <w:szCs w:val="26"/>
        </w:rPr>
        <w:t xml:space="preserve">является Акт приема-передачи </w:t>
      </w:r>
      <w:r w:rsidRPr="000535DE">
        <w:rPr>
          <w:rFonts w:ascii="Times New Roman" w:hAnsi="Times New Roman" w:cs="Times New Roman"/>
          <w:snapToGrid w:val="0"/>
          <w:sz w:val="26"/>
          <w:szCs w:val="26"/>
        </w:rPr>
        <w:t xml:space="preserve">права на использование </w:t>
      </w:r>
      <w:r w:rsidR="00FF1CD7" w:rsidRPr="000535DE">
        <w:rPr>
          <w:rFonts w:ascii="Times New Roman" w:hAnsi="Times New Roman" w:cs="Times New Roman"/>
          <w:snapToGrid w:val="0"/>
          <w:sz w:val="26"/>
          <w:szCs w:val="26"/>
        </w:rPr>
        <w:t>ПО</w:t>
      </w:r>
      <w:r w:rsidRPr="000535DE">
        <w:rPr>
          <w:rFonts w:ascii="Times New Roman" w:hAnsi="Times New Roman" w:cs="Times New Roman"/>
          <w:color w:val="000000"/>
          <w:sz w:val="26"/>
          <w:szCs w:val="26"/>
        </w:rPr>
        <w:t>,</w:t>
      </w:r>
      <w:r w:rsidRPr="000535DE">
        <w:rPr>
          <w:rFonts w:ascii="Times New Roman" w:hAnsi="Times New Roman" w:cs="Times New Roman"/>
          <w:sz w:val="26"/>
          <w:szCs w:val="26"/>
        </w:rPr>
        <w:t xml:space="preserve"> подписанный </w:t>
      </w:r>
      <w:r w:rsidRPr="000535DE">
        <w:rPr>
          <w:rFonts w:ascii="Times New Roman" w:hAnsi="Times New Roman" w:cs="Times New Roman"/>
          <w:bCs/>
          <w:sz w:val="26"/>
          <w:szCs w:val="26"/>
        </w:rPr>
        <w:t>Сторонами.</w:t>
      </w:r>
      <w:r w:rsidRPr="000535DE">
        <w:rPr>
          <w:rFonts w:ascii="Times New Roman" w:hAnsi="Times New Roman" w:cs="Times New Roman"/>
          <w:sz w:val="26"/>
          <w:szCs w:val="26"/>
        </w:rPr>
        <w:t xml:space="preserve"> </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 xml:space="preserve">В срок, указанный в п. 3.1. настоящего Договора, Лицензиар направляет Лицензиату Акт приема-передачи, подписанный со своей стороны, Лицензиат обязан подписать данный Акт в течение </w:t>
      </w:r>
      <w:r w:rsidRPr="000535DE">
        <w:rPr>
          <w:rFonts w:ascii="Times New Roman" w:hAnsi="Times New Roman" w:cs="Times New Roman"/>
          <w:snapToGrid w:val="0"/>
          <w:sz w:val="26"/>
          <w:szCs w:val="26"/>
        </w:rPr>
        <w:t>5 (пяти) рабочих дней после</w:t>
      </w:r>
      <w:r w:rsidRPr="000535DE">
        <w:rPr>
          <w:rFonts w:ascii="Times New Roman" w:hAnsi="Times New Roman" w:cs="Times New Roman"/>
          <w:sz w:val="26"/>
          <w:szCs w:val="26"/>
        </w:rPr>
        <w:t xml:space="preserve"> получения, либо предоставить письменный мотивированный отказ, в противном случае права считаются предоставленными Лицензиату в полном объеме, принятыми и подлежат оплате.</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napToGrid w:val="0"/>
          <w:sz w:val="26"/>
          <w:szCs w:val="26"/>
        </w:rPr>
        <w:t xml:space="preserve">Права на использование </w:t>
      </w:r>
      <w:r w:rsidR="00AF405F" w:rsidRPr="000535DE">
        <w:rPr>
          <w:rFonts w:ascii="Times New Roman" w:hAnsi="Times New Roman" w:cs="Times New Roman"/>
          <w:snapToGrid w:val="0"/>
          <w:sz w:val="26"/>
          <w:szCs w:val="26"/>
        </w:rPr>
        <w:t>ПО</w:t>
      </w:r>
      <w:r w:rsidRPr="000535DE">
        <w:rPr>
          <w:rFonts w:ascii="Times New Roman" w:hAnsi="Times New Roman" w:cs="Times New Roman"/>
          <w:snapToGrid w:val="0"/>
          <w:sz w:val="26"/>
          <w:szCs w:val="26"/>
        </w:rPr>
        <w:t xml:space="preserve"> </w:t>
      </w:r>
      <w:r w:rsidRPr="000535DE">
        <w:rPr>
          <w:rFonts w:ascii="Times New Roman" w:hAnsi="Times New Roman" w:cs="Times New Roman"/>
          <w:sz w:val="26"/>
          <w:szCs w:val="26"/>
        </w:rPr>
        <w:t>считаются предоставленными Лицензиату в момент подписания Сторонами Акта приема-передачи.</w:t>
      </w:r>
    </w:p>
    <w:p w:rsidR="006A6480" w:rsidRPr="000535DE" w:rsidRDefault="006A6480" w:rsidP="00521A10">
      <w:pPr>
        <w:numPr>
          <w:ilvl w:val="1"/>
          <w:numId w:val="3"/>
        </w:numPr>
        <w:tabs>
          <w:tab w:val="clear" w:pos="576"/>
          <w:tab w:val="left" w:pos="-4536"/>
          <w:tab w:val="num" w:pos="0"/>
          <w:tab w:val="left" w:pos="709"/>
          <w:tab w:val="left" w:pos="1134"/>
        </w:tabs>
        <w:spacing w:after="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Срок действия простой (неисключительной) лицензии неисключительного права на использование ПО определен в Спецификации (Приложение № 2 к настоящему Договору).</w:t>
      </w:r>
    </w:p>
    <w:p w:rsidR="006A6480" w:rsidRPr="000535DE" w:rsidRDefault="006A6480" w:rsidP="00521A10">
      <w:pPr>
        <w:numPr>
          <w:ilvl w:val="1"/>
          <w:numId w:val="3"/>
        </w:numPr>
        <w:tabs>
          <w:tab w:val="clear" w:pos="576"/>
          <w:tab w:val="left" w:pos="-4536"/>
          <w:tab w:val="num" w:pos="0"/>
          <w:tab w:val="left" w:pos="709"/>
          <w:tab w:val="left" w:pos="1134"/>
        </w:tabs>
        <w:spacing w:after="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Неисключительное право на использование ПО считается предоставленным Лицензиату с даты подписания обеими Сторонами Акта приема-передачи.</w:t>
      </w:r>
    </w:p>
    <w:p w:rsidR="002C57F4" w:rsidRPr="000535DE" w:rsidRDefault="002C57F4" w:rsidP="00521A10">
      <w:pPr>
        <w:numPr>
          <w:ilvl w:val="1"/>
          <w:numId w:val="3"/>
        </w:numPr>
        <w:tabs>
          <w:tab w:val="clear" w:pos="576"/>
          <w:tab w:val="left" w:pos="-4536"/>
          <w:tab w:val="num" w:pos="0"/>
          <w:tab w:val="left" w:pos="709"/>
          <w:tab w:val="left" w:pos="1134"/>
        </w:tabs>
        <w:spacing w:after="0" w:line="240" w:lineRule="auto"/>
        <w:ind w:left="0" w:firstLine="0"/>
        <w:jc w:val="both"/>
        <w:rPr>
          <w:rFonts w:ascii="Times New Roman" w:hAnsi="Times New Roman" w:cs="Times New Roman"/>
          <w:sz w:val="26"/>
          <w:szCs w:val="26"/>
          <w:highlight w:val="yellow"/>
        </w:rPr>
      </w:pPr>
      <w:r w:rsidRPr="000535DE">
        <w:rPr>
          <w:rFonts w:ascii="Times New Roman" w:hAnsi="Times New Roman" w:cs="Times New Roman"/>
          <w:sz w:val="26"/>
          <w:szCs w:val="26"/>
        </w:rPr>
        <w:t xml:space="preserve">Доступ к загрузке Дистрибутивов ПО, в отношении которых предоставляются Права на использование ПО, осуществляется с использованием </w:t>
      </w:r>
      <w:r w:rsidRPr="000535DE">
        <w:rPr>
          <w:rFonts w:ascii="Times New Roman" w:hAnsi="Times New Roman" w:cs="Times New Roman"/>
          <w:sz w:val="26"/>
          <w:szCs w:val="26"/>
          <w:highlight w:val="yellow"/>
        </w:rPr>
        <w:t>__________________.</w:t>
      </w:r>
    </w:p>
    <w:p w:rsidR="002C57F4" w:rsidRPr="000535DE" w:rsidRDefault="002C57F4" w:rsidP="00521A10">
      <w:pPr>
        <w:numPr>
          <w:ilvl w:val="1"/>
          <w:numId w:val="3"/>
        </w:numPr>
        <w:tabs>
          <w:tab w:val="clear" w:pos="576"/>
          <w:tab w:val="left" w:pos="-4536"/>
          <w:tab w:val="num" w:pos="0"/>
          <w:tab w:val="left" w:pos="709"/>
          <w:tab w:val="left" w:pos="1134"/>
        </w:tabs>
        <w:spacing w:after="0" w:line="240" w:lineRule="auto"/>
        <w:ind w:left="0" w:firstLine="0"/>
        <w:jc w:val="both"/>
        <w:rPr>
          <w:rFonts w:ascii="Times New Roman" w:hAnsi="Times New Roman" w:cs="Times New Roman"/>
          <w:sz w:val="26"/>
          <w:szCs w:val="26"/>
          <w:highlight w:val="yellow"/>
        </w:rPr>
      </w:pPr>
      <w:r w:rsidRPr="000535DE">
        <w:rPr>
          <w:rFonts w:ascii="Times New Roman" w:hAnsi="Times New Roman" w:cs="Times New Roman"/>
          <w:sz w:val="26"/>
          <w:szCs w:val="26"/>
          <w:highlight w:val="yellow"/>
        </w:rPr>
        <w:t>Техническая документация предоставляется в электронном виде в составе Дистрибутивов ПО, а также размещена на веб-сайте Правообладателя на интернет-страницах соответствующего ПО.</w:t>
      </w:r>
    </w:p>
    <w:p w:rsidR="00754772" w:rsidRPr="000535DE" w:rsidRDefault="00754772" w:rsidP="00521A10">
      <w:pPr>
        <w:spacing w:line="240" w:lineRule="auto"/>
        <w:rPr>
          <w:sz w:val="26"/>
          <w:szCs w:val="26"/>
        </w:rPr>
      </w:pPr>
    </w:p>
    <w:p w:rsidR="00754772" w:rsidRPr="000535DE" w:rsidRDefault="00754772" w:rsidP="00521A10">
      <w:pPr>
        <w:numPr>
          <w:ilvl w:val="0"/>
          <w:numId w:val="3"/>
        </w:numPr>
        <w:spacing w:after="120" w:line="240" w:lineRule="auto"/>
        <w:jc w:val="center"/>
        <w:rPr>
          <w:rFonts w:ascii="Times New Roman" w:hAnsi="Times New Roman" w:cs="Times New Roman"/>
          <w:b/>
          <w:sz w:val="26"/>
          <w:szCs w:val="26"/>
        </w:rPr>
      </w:pPr>
      <w:r w:rsidRPr="000535DE">
        <w:rPr>
          <w:rFonts w:ascii="Times New Roman" w:hAnsi="Times New Roman" w:cs="Times New Roman"/>
          <w:b/>
          <w:sz w:val="26"/>
          <w:szCs w:val="26"/>
        </w:rPr>
        <w:t>ОТВЕТСТВЕННОСТЬ СТОРОН</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w:t>
      </w:r>
    </w:p>
    <w:p w:rsidR="00AF405F" w:rsidRPr="000535DE" w:rsidRDefault="00754772" w:rsidP="00521A10">
      <w:pPr>
        <w:numPr>
          <w:ilvl w:val="1"/>
          <w:numId w:val="3"/>
        </w:numPr>
        <w:tabs>
          <w:tab w:val="clear" w:pos="576"/>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В случае просрочки уплаты вознаграждения за предоставление</w:t>
      </w:r>
      <w:r w:rsidR="006A6480" w:rsidRPr="000535DE">
        <w:rPr>
          <w:rFonts w:ascii="Times New Roman" w:hAnsi="Times New Roman" w:cs="Times New Roman"/>
          <w:sz w:val="26"/>
          <w:szCs w:val="26"/>
        </w:rPr>
        <w:t xml:space="preserve"> прав Лицензиат по письменному </w:t>
      </w:r>
      <w:r w:rsidRPr="000535DE">
        <w:rPr>
          <w:rFonts w:ascii="Times New Roman" w:hAnsi="Times New Roman" w:cs="Times New Roman"/>
          <w:sz w:val="26"/>
          <w:szCs w:val="26"/>
        </w:rPr>
        <w:t xml:space="preserve">требованию </w:t>
      </w:r>
      <w:r w:rsidRPr="000535DE">
        <w:rPr>
          <w:rFonts w:ascii="Times New Roman" w:hAnsi="Times New Roman" w:cs="Times New Roman"/>
          <w:bCs/>
          <w:sz w:val="26"/>
          <w:szCs w:val="26"/>
        </w:rPr>
        <w:t>Лицензиара</w:t>
      </w:r>
      <w:r w:rsidRPr="000535DE">
        <w:rPr>
          <w:rFonts w:ascii="Times New Roman" w:hAnsi="Times New Roman" w:cs="Times New Roman"/>
          <w:sz w:val="26"/>
          <w:szCs w:val="26"/>
        </w:rPr>
        <w:t xml:space="preserve"> </w:t>
      </w:r>
      <w:r w:rsidR="00AF405F" w:rsidRPr="000535DE">
        <w:rPr>
          <w:rFonts w:ascii="Times New Roman" w:hAnsi="Times New Roman" w:cs="Times New Roman"/>
          <w:sz w:val="26"/>
          <w:szCs w:val="26"/>
        </w:rPr>
        <w:t xml:space="preserve">уплачивает </w:t>
      </w:r>
      <w:r w:rsidRPr="000535DE">
        <w:rPr>
          <w:rFonts w:ascii="Times New Roman" w:hAnsi="Times New Roman" w:cs="Times New Roman"/>
          <w:sz w:val="26"/>
          <w:szCs w:val="26"/>
        </w:rPr>
        <w:t xml:space="preserve">пеню в размере </w:t>
      </w:r>
      <w:r w:rsidR="00AF405F" w:rsidRPr="000535DE">
        <w:rPr>
          <w:rFonts w:ascii="Times New Roman" w:hAnsi="Times New Roman" w:cs="Times New Roman"/>
          <w:sz w:val="26"/>
          <w:szCs w:val="26"/>
        </w:rPr>
        <w:t>1/300 ключевой ставки Банка России</w:t>
      </w:r>
      <w:r w:rsidRPr="000535DE">
        <w:rPr>
          <w:rFonts w:ascii="Times New Roman" w:hAnsi="Times New Roman" w:cs="Times New Roman"/>
          <w:sz w:val="26"/>
          <w:szCs w:val="26"/>
        </w:rPr>
        <w:t xml:space="preserve"> от просроченной суммы за каждый день просрочки оплаты</w:t>
      </w:r>
      <w:r w:rsidR="00AF405F" w:rsidRPr="000535DE">
        <w:rPr>
          <w:rFonts w:ascii="Times New Roman" w:hAnsi="Times New Roman" w:cs="Times New Roman"/>
          <w:sz w:val="26"/>
          <w:szCs w:val="26"/>
        </w:rPr>
        <w:t>.</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color w:val="000000"/>
          <w:sz w:val="26"/>
          <w:szCs w:val="26"/>
        </w:rPr>
        <w:t>В случае просрочки предоставления прав на П</w:t>
      </w:r>
      <w:r w:rsidR="00AF405F" w:rsidRPr="000535DE">
        <w:rPr>
          <w:rFonts w:ascii="Times New Roman" w:hAnsi="Times New Roman" w:cs="Times New Roman"/>
          <w:color w:val="000000"/>
          <w:sz w:val="26"/>
          <w:szCs w:val="26"/>
        </w:rPr>
        <w:t>О</w:t>
      </w:r>
      <w:r w:rsidRPr="000535DE">
        <w:rPr>
          <w:rFonts w:ascii="Times New Roman" w:hAnsi="Times New Roman" w:cs="Times New Roman"/>
          <w:color w:val="000000"/>
          <w:sz w:val="26"/>
          <w:szCs w:val="26"/>
        </w:rPr>
        <w:t xml:space="preserve"> Лицензиар </w:t>
      </w:r>
      <w:r w:rsidR="00AF405F" w:rsidRPr="000535DE">
        <w:rPr>
          <w:rFonts w:ascii="Times New Roman" w:hAnsi="Times New Roman" w:cs="Times New Roman"/>
          <w:color w:val="000000"/>
          <w:sz w:val="26"/>
          <w:szCs w:val="26"/>
        </w:rPr>
        <w:t>уплачивае</w:t>
      </w:r>
      <w:r w:rsidRPr="000535DE">
        <w:rPr>
          <w:rFonts w:ascii="Times New Roman" w:hAnsi="Times New Roman" w:cs="Times New Roman"/>
          <w:color w:val="000000"/>
          <w:sz w:val="26"/>
          <w:szCs w:val="26"/>
        </w:rPr>
        <w:t xml:space="preserve">т по письменному требованию Лицензиата пеню в размере </w:t>
      </w:r>
      <w:r w:rsidR="00AF405F" w:rsidRPr="000535DE">
        <w:rPr>
          <w:rFonts w:ascii="Times New Roman" w:hAnsi="Times New Roman" w:cs="Times New Roman"/>
          <w:sz w:val="26"/>
          <w:szCs w:val="26"/>
        </w:rPr>
        <w:t xml:space="preserve">1/300 ключевой ставки Банка России </w:t>
      </w:r>
      <w:r w:rsidRPr="000535DE">
        <w:rPr>
          <w:rFonts w:ascii="Times New Roman" w:hAnsi="Times New Roman" w:cs="Times New Roman"/>
          <w:color w:val="000000"/>
          <w:sz w:val="26"/>
          <w:szCs w:val="26"/>
        </w:rPr>
        <w:t>от суммы вознаграждения за</w:t>
      </w:r>
      <w:r w:rsidRPr="000535DE">
        <w:rPr>
          <w:rFonts w:ascii="Times New Roman" w:hAnsi="Times New Roman" w:cs="Times New Roman"/>
          <w:sz w:val="26"/>
          <w:szCs w:val="26"/>
        </w:rPr>
        <w:t xml:space="preserve"> каждый день</w:t>
      </w:r>
      <w:r w:rsidR="00AF405F" w:rsidRPr="000535DE">
        <w:rPr>
          <w:rFonts w:ascii="Times New Roman" w:hAnsi="Times New Roman" w:cs="Times New Roman"/>
          <w:sz w:val="26"/>
          <w:szCs w:val="26"/>
        </w:rPr>
        <w:t xml:space="preserve"> просрочки предоставления прав.</w:t>
      </w:r>
    </w:p>
    <w:p w:rsidR="00754772" w:rsidRPr="000535DE" w:rsidRDefault="00AF405F" w:rsidP="00521A10">
      <w:pPr>
        <w:numPr>
          <w:ilvl w:val="1"/>
          <w:numId w:val="3"/>
        </w:numPr>
        <w:tabs>
          <w:tab w:val="clear" w:pos="576"/>
        </w:tabs>
        <w:spacing w:after="120" w:line="240" w:lineRule="auto"/>
        <w:ind w:left="0" w:firstLine="0"/>
        <w:jc w:val="both"/>
        <w:rPr>
          <w:rFonts w:ascii="Times New Roman" w:hAnsi="Times New Roman" w:cs="Times New Roman"/>
          <w:color w:val="000000"/>
          <w:sz w:val="26"/>
          <w:szCs w:val="26"/>
        </w:rPr>
      </w:pPr>
      <w:r w:rsidRPr="000535DE">
        <w:rPr>
          <w:rFonts w:ascii="Times New Roman" w:hAnsi="Times New Roman" w:cs="Times New Roman"/>
          <w:color w:val="000000"/>
          <w:sz w:val="26"/>
          <w:szCs w:val="26"/>
        </w:rPr>
        <w:t>Пени</w:t>
      </w:r>
      <w:r w:rsidR="00754772" w:rsidRPr="000535DE">
        <w:rPr>
          <w:rFonts w:ascii="Times New Roman" w:hAnsi="Times New Roman" w:cs="Times New Roman"/>
          <w:color w:val="000000"/>
          <w:sz w:val="26"/>
          <w:szCs w:val="26"/>
        </w:rPr>
        <w:t xml:space="preserve"> уплачиваются виновной Стороной на основании письменной претензии. Претензия </w:t>
      </w:r>
      <w:r w:rsidRPr="000535DE">
        <w:rPr>
          <w:rFonts w:ascii="Times New Roman" w:hAnsi="Times New Roman" w:cs="Times New Roman"/>
          <w:color w:val="000000"/>
          <w:sz w:val="26"/>
          <w:szCs w:val="26"/>
        </w:rPr>
        <w:t xml:space="preserve">направляется </w:t>
      </w:r>
      <w:r w:rsidR="006A6480" w:rsidRPr="000535DE">
        <w:rPr>
          <w:rFonts w:ascii="Times New Roman" w:hAnsi="Times New Roman" w:cs="Times New Roman"/>
          <w:color w:val="000000"/>
          <w:sz w:val="26"/>
          <w:szCs w:val="26"/>
        </w:rPr>
        <w:t xml:space="preserve">я в адрес </w:t>
      </w:r>
      <w:r w:rsidR="00754772" w:rsidRPr="000535DE">
        <w:rPr>
          <w:rFonts w:ascii="Times New Roman" w:hAnsi="Times New Roman" w:cs="Times New Roman"/>
          <w:color w:val="000000"/>
          <w:sz w:val="26"/>
          <w:szCs w:val="26"/>
        </w:rPr>
        <w:t>виновной Стороны заказной почтой по адресу, указанному Стороной в настоящем Договоре.</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color w:val="000000"/>
          <w:sz w:val="26"/>
          <w:szCs w:val="26"/>
        </w:rPr>
        <w:t xml:space="preserve">Уплата </w:t>
      </w:r>
      <w:r w:rsidR="00AF405F" w:rsidRPr="000535DE">
        <w:rPr>
          <w:rFonts w:ascii="Times New Roman" w:hAnsi="Times New Roman" w:cs="Times New Roman"/>
          <w:color w:val="000000"/>
          <w:sz w:val="26"/>
          <w:szCs w:val="26"/>
        </w:rPr>
        <w:t>пени</w:t>
      </w:r>
      <w:r w:rsidRPr="000535DE">
        <w:rPr>
          <w:rFonts w:ascii="Times New Roman" w:hAnsi="Times New Roman" w:cs="Times New Roman"/>
          <w:color w:val="000000"/>
          <w:sz w:val="26"/>
          <w:szCs w:val="26"/>
        </w:rPr>
        <w:t xml:space="preserve"> не освобождает ни одну из Сторон настоящего Договора от надлежащего исполнения его условий в полном объеме.</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kern w:val="1"/>
          <w:sz w:val="26"/>
          <w:szCs w:val="26"/>
          <w:lang w:eastAsia="hi-IN" w:bidi="hi-IN"/>
        </w:rPr>
        <w:t>Во всем остальном, что не предусмотрено условиями настоящего Договора, Стороны руководствуются действующим гражданским законодательством РФ.</w:t>
      </w:r>
    </w:p>
    <w:p w:rsidR="00754772" w:rsidRPr="000535DE" w:rsidRDefault="00754772" w:rsidP="00521A10">
      <w:pPr>
        <w:spacing w:line="240" w:lineRule="auto"/>
        <w:jc w:val="center"/>
        <w:rPr>
          <w:rFonts w:ascii="Times New Roman" w:hAnsi="Times New Roman" w:cs="Times New Roman"/>
          <w:b/>
          <w:sz w:val="26"/>
          <w:szCs w:val="26"/>
        </w:rPr>
      </w:pPr>
    </w:p>
    <w:p w:rsidR="00754772" w:rsidRPr="000535DE" w:rsidRDefault="00754772" w:rsidP="00521A10">
      <w:pPr>
        <w:numPr>
          <w:ilvl w:val="0"/>
          <w:numId w:val="3"/>
        </w:numPr>
        <w:spacing w:after="120" w:line="240" w:lineRule="auto"/>
        <w:jc w:val="center"/>
        <w:rPr>
          <w:rFonts w:ascii="Times New Roman" w:hAnsi="Times New Roman" w:cs="Times New Roman"/>
          <w:b/>
          <w:sz w:val="26"/>
          <w:szCs w:val="26"/>
        </w:rPr>
      </w:pPr>
      <w:r w:rsidRPr="000535DE">
        <w:rPr>
          <w:rFonts w:ascii="Times New Roman" w:hAnsi="Times New Roman" w:cs="Times New Roman"/>
          <w:b/>
          <w:sz w:val="26"/>
          <w:szCs w:val="26"/>
        </w:rPr>
        <w:lastRenderedPageBreak/>
        <w:t>ФОРС-МАЖОР</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чрезвычайного характера, которые Сторона не могла предвидеть и предотвратить разумными мерами, - стихийных бедствий, пожаров, землетрясений, военных действий, забастовок.</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немедленно известить об этом другую Сторону, приложив при наличии такой возможности к извещению справку соответствующего государственного органа.</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 xml:space="preserve">Если форс-мажорные обстоятельства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при условии проведения взаимных расчетов за фактически предоставленные права. </w:t>
      </w:r>
    </w:p>
    <w:p w:rsidR="00754772" w:rsidRPr="000535DE" w:rsidRDefault="00754772" w:rsidP="00521A10">
      <w:pPr>
        <w:numPr>
          <w:ilvl w:val="0"/>
          <w:numId w:val="3"/>
        </w:numPr>
        <w:spacing w:after="120" w:line="240" w:lineRule="auto"/>
        <w:jc w:val="center"/>
        <w:rPr>
          <w:rFonts w:ascii="Times New Roman" w:hAnsi="Times New Roman" w:cs="Times New Roman"/>
          <w:b/>
          <w:sz w:val="26"/>
          <w:szCs w:val="26"/>
        </w:rPr>
      </w:pPr>
      <w:r w:rsidRPr="000535DE">
        <w:rPr>
          <w:rFonts w:ascii="Times New Roman" w:hAnsi="Times New Roman" w:cs="Times New Roman"/>
          <w:b/>
          <w:sz w:val="26"/>
          <w:szCs w:val="26"/>
        </w:rPr>
        <w:t>ПОРЯДОК РАСТОРЖЕНИЯ ДОГОВОРА</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 xml:space="preserve">Все изменения и дополнения к настоящему Договору считаются действительными, если они оформлены в письменном виде и подписаны Сторонами. С момента подписания являются неотъемлемой частью Договора </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Расторжение настоящего Договора допускается по соглашению Сторон или по иным основаниям, установленным настоящим Договором и действующим законодательством РФ.</w:t>
      </w:r>
    </w:p>
    <w:p w:rsidR="00754772" w:rsidRPr="000535DE" w:rsidRDefault="00754772" w:rsidP="00521A10">
      <w:pPr>
        <w:numPr>
          <w:ilvl w:val="0"/>
          <w:numId w:val="3"/>
        </w:numPr>
        <w:spacing w:after="120" w:line="240" w:lineRule="auto"/>
        <w:jc w:val="center"/>
        <w:rPr>
          <w:rFonts w:ascii="Times New Roman" w:hAnsi="Times New Roman" w:cs="Times New Roman"/>
          <w:b/>
          <w:sz w:val="26"/>
          <w:szCs w:val="26"/>
        </w:rPr>
      </w:pPr>
      <w:r w:rsidRPr="000535DE">
        <w:rPr>
          <w:rFonts w:ascii="Times New Roman" w:hAnsi="Times New Roman" w:cs="Times New Roman"/>
          <w:b/>
          <w:sz w:val="26"/>
          <w:szCs w:val="26"/>
        </w:rPr>
        <w:t>ПОРЯДОК РАССМОТРЕНИЯ СПОРОВ</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В случае возникновения споров Стороны примут все меры к урегулированию их путем переговоров.</w:t>
      </w:r>
    </w:p>
    <w:p w:rsidR="00754772" w:rsidRPr="000535DE" w:rsidRDefault="00754772" w:rsidP="00521A10">
      <w:pPr>
        <w:numPr>
          <w:ilvl w:val="1"/>
          <w:numId w:val="3"/>
        </w:numPr>
        <w:tabs>
          <w:tab w:val="clear" w:pos="576"/>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 xml:space="preserve">Все споры между Сторонами, по которым не было достигнуто соглашения </w:t>
      </w:r>
      <w:r w:rsidR="00AF405F" w:rsidRPr="000535DE">
        <w:rPr>
          <w:rFonts w:ascii="Times New Roman" w:hAnsi="Times New Roman" w:cs="Times New Roman"/>
          <w:sz w:val="26"/>
          <w:szCs w:val="26"/>
        </w:rPr>
        <w:t xml:space="preserve">передаются на рассмотрение Арбитражного суда по месту </w:t>
      </w:r>
      <w:r w:rsidRPr="000535DE">
        <w:rPr>
          <w:rFonts w:ascii="Times New Roman" w:hAnsi="Times New Roman" w:cs="Times New Roman"/>
          <w:sz w:val="26"/>
          <w:szCs w:val="26"/>
        </w:rPr>
        <w:t>нахождения истца.</w:t>
      </w:r>
    </w:p>
    <w:p w:rsidR="00754772" w:rsidRPr="000535DE" w:rsidRDefault="00754772" w:rsidP="00521A10">
      <w:pPr>
        <w:spacing w:line="240" w:lineRule="auto"/>
        <w:jc w:val="center"/>
        <w:rPr>
          <w:b/>
          <w:sz w:val="26"/>
          <w:szCs w:val="26"/>
        </w:rPr>
      </w:pPr>
    </w:p>
    <w:p w:rsidR="00754772" w:rsidRPr="000535DE" w:rsidRDefault="00754772" w:rsidP="00521A10">
      <w:pPr>
        <w:numPr>
          <w:ilvl w:val="0"/>
          <w:numId w:val="3"/>
        </w:numPr>
        <w:spacing w:after="120" w:line="240" w:lineRule="auto"/>
        <w:jc w:val="center"/>
        <w:rPr>
          <w:rFonts w:ascii="Times New Roman" w:hAnsi="Times New Roman" w:cs="Times New Roman"/>
          <w:b/>
          <w:sz w:val="26"/>
          <w:szCs w:val="26"/>
        </w:rPr>
      </w:pPr>
      <w:r w:rsidRPr="000535DE">
        <w:rPr>
          <w:rFonts w:ascii="Times New Roman" w:hAnsi="Times New Roman" w:cs="Times New Roman"/>
          <w:b/>
          <w:sz w:val="26"/>
          <w:szCs w:val="26"/>
        </w:rPr>
        <w:t>ДЕЙСТВИЕ ДОГОВОРА</w:t>
      </w:r>
    </w:p>
    <w:p w:rsidR="00754772"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Договор вступает в силу с момента подписания и действует до момента окончания исп</w:t>
      </w:r>
      <w:r w:rsidR="006A6480" w:rsidRPr="000535DE">
        <w:rPr>
          <w:rFonts w:ascii="Times New Roman" w:hAnsi="Times New Roman" w:cs="Times New Roman"/>
          <w:sz w:val="26"/>
          <w:szCs w:val="26"/>
        </w:rPr>
        <w:t>олнения обязательств Сторонами.</w:t>
      </w:r>
    </w:p>
    <w:p w:rsidR="00551706" w:rsidRPr="000535DE" w:rsidRDefault="00754772" w:rsidP="00521A10">
      <w:pPr>
        <w:numPr>
          <w:ilvl w:val="1"/>
          <w:numId w:val="3"/>
        </w:numPr>
        <w:tabs>
          <w:tab w:val="clear" w:pos="576"/>
          <w:tab w:val="num" w:pos="0"/>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Срок действия может быть продлен путем подписания Сторонами дополнительного соглашения.</w:t>
      </w:r>
    </w:p>
    <w:p w:rsidR="00754772" w:rsidRPr="000535DE" w:rsidRDefault="00754772" w:rsidP="00521A10">
      <w:pPr>
        <w:numPr>
          <w:ilvl w:val="0"/>
          <w:numId w:val="3"/>
        </w:numPr>
        <w:spacing w:after="120" w:line="240" w:lineRule="auto"/>
        <w:jc w:val="center"/>
        <w:rPr>
          <w:rFonts w:ascii="Times New Roman" w:hAnsi="Times New Roman" w:cs="Times New Roman"/>
          <w:b/>
          <w:sz w:val="26"/>
          <w:szCs w:val="26"/>
        </w:rPr>
      </w:pPr>
      <w:r w:rsidRPr="000535DE">
        <w:rPr>
          <w:rFonts w:ascii="Times New Roman" w:hAnsi="Times New Roman" w:cs="Times New Roman"/>
          <w:b/>
          <w:sz w:val="26"/>
          <w:szCs w:val="26"/>
        </w:rPr>
        <w:t>ПРОЧИЕ УСЛОВИЯ</w:t>
      </w:r>
    </w:p>
    <w:p w:rsidR="000535DE" w:rsidRPr="000535DE" w:rsidRDefault="000535DE" w:rsidP="000535DE">
      <w:pPr>
        <w:pStyle w:val="a4"/>
        <w:numPr>
          <w:ilvl w:val="1"/>
          <w:numId w:val="3"/>
        </w:numPr>
        <w:tabs>
          <w:tab w:val="clear" w:pos="576"/>
          <w:tab w:val="num" w:pos="0"/>
        </w:tabs>
        <w:ind w:left="0" w:firstLine="0"/>
        <w:jc w:val="both"/>
        <w:rPr>
          <w:rFonts w:ascii="Times New Roman" w:hAnsi="Times New Roman" w:cs="Times New Roman"/>
          <w:sz w:val="26"/>
          <w:szCs w:val="26"/>
        </w:rPr>
      </w:pPr>
      <w:r w:rsidRPr="000535DE">
        <w:rPr>
          <w:rFonts w:ascii="Times New Roman" w:hAnsi="Times New Roman" w:cs="Times New Roman"/>
          <w:sz w:val="26"/>
          <w:szCs w:val="26"/>
        </w:rPr>
        <w:t>Лицензиар подтверждает, что на момент предоставления Лицензиату неисключительного права на использование ПО, оно не заложено, не арестовано, не являются предметом исков третьих лиц, к моменту предоставления ПО последняя выпущена таможенными органами для свободного обращения на территории Российской Федерации и является лицензионным продуктом.</w:t>
      </w:r>
    </w:p>
    <w:p w:rsidR="00754772" w:rsidRPr="000535DE" w:rsidRDefault="00754772" w:rsidP="00521A10">
      <w:pPr>
        <w:numPr>
          <w:ilvl w:val="1"/>
          <w:numId w:val="3"/>
        </w:numPr>
        <w:tabs>
          <w:tab w:val="clear" w:pos="576"/>
        </w:tabs>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lastRenderedPageBreak/>
        <w:t>Изменения и дополнения к настоящему Договору имеют силу в том случае, если они оформлены в письменной форме и подписаны уполномоченными представителями Сторон.</w:t>
      </w:r>
    </w:p>
    <w:p w:rsidR="00551706" w:rsidRPr="000535DE" w:rsidRDefault="00551706" w:rsidP="00521A10">
      <w:pPr>
        <w:tabs>
          <w:tab w:val="left" w:pos="0"/>
          <w:tab w:val="left" w:pos="9498"/>
          <w:tab w:val="left" w:pos="9639"/>
        </w:tabs>
        <w:spacing w:after="120" w:line="240" w:lineRule="auto"/>
        <w:ind w:right="28"/>
        <w:rPr>
          <w:rFonts w:ascii="Times New Roman" w:hAnsi="Times New Roman" w:cs="Times New Roman"/>
          <w:sz w:val="26"/>
          <w:szCs w:val="26"/>
        </w:rPr>
      </w:pPr>
      <w:r w:rsidRPr="000535DE">
        <w:rPr>
          <w:rFonts w:ascii="Times New Roman" w:hAnsi="Times New Roman" w:cs="Times New Roman"/>
          <w:sz w:val="26"/>
          <w:szCs w:val="26"/>
        </w:rPr>
        <w:t xml:space="preserve">9.2    </w:t>
      </w:r>
      <w:r w:rsidR="00754772" w:rsidRPr="000535DE">
        <w:rPr>
          <w:rFonts w:ascii="Times New Roman" w:hAnsi="Times New Roman" w:cs="Times New Roman"/>
          <w:sz w:val="26"/>
          <w:szCs w:val="26"/>
        </w:rPr>
        <w:t xml:space="preserve">Стороны также признают действительность копий документов, полученных посредством </w:t>
      </w:r>
      <w:r w:rsidR="00E66738" w:rsidRPr="000535DE">
        <w:rPr>
          <w:rFonts w:ascii="Times New Roman" w:hAnsi="Times New Roman" w:cs="Times New Roman"/>
          <w:sz w:val="26"/>
          <w:szCs w:val="26"/>
        </w:rPr>
        <w:t>электронной почты</w:t>
      </w:r>
      <w:r w:rsidR="00754772" w:rsidRPr="000535DE">
        <w:rPr>
          <w:rFonts w:ascii="Times New Roman" w:hAnsi="Times New Roman" w:cs="Times New Roman"/>
          <w:sz w:val="26"/>
          <w:szCs w:val="26"/>
        </w:rPr>
        <w:t xml:space="preserve">, при условии последующего направления оригинала </w:t>
      </w:r>
      <w:r w:rsidR="00E66738" w:rsidRPr="000535DE">
        <w:rPr>
          <w:rFonts w:ascii="Times New Roman" w:hAnsi="Times New Roman" w:cs="Times New Roman"/>
          <w:sz w:val="26"/>
          <w:szCs w:val="26"/>
        </w:rPr>
        <w:t>почтой.</w:t>
      </w:r>
    </w:p>
    <w:p w:rsidR="00754772" w:rsidRPr="000535DE" w:rsidRDefault="00754772" w:rsidP="00521A10">
      <w:pPr>
        <w:pStyle w:val="a4"/>
        <w:numPr>
          <w:ilvl w:val="1"/>
          <w:numId w:val="6"/>
        </w:numPr>
        <w:spacing w:after="120" w:line="240" w:lineRule="auto"/>
        <w:ind w:left="0" w:firstLine="0"/>
        <w:jc w:val="both"/>
        <w:rPr>
          <w:rFonts w:ascii="Times New Roman" w:hAnsi="Times New Roman" w:cs="Times New Roman"/>
          <w:sz w:val="26"/>
          <w:szCs w:val="26"/>
        </w:rPr>
      </w:pPr>
      <w:r w:rsidRPr="000535DE">
        <w:rPr>
          <w:rFonts w:ascii="Times New Roman" w:hAnsi="Times New Roman" w:cs="Times New Roman"/>
          <w:sz w:val="26"/>
          <w:szCs w:val="26"/>
        </w:rPr>
        <w:t>Настоящий Договор составлен в двух экземплярах, по одному экземпляру для каждой из Сторон.</w:t>
      </w:r>
    </w:p>
    <w:p w:rsidR="000535DE" w:rsidRPr="000535DE" w:rsidRDefault="000535DE" w:rsidP="000535DE">
      <w:pPr>
        <w:pStyle w:val="a4"/>
        <w:spacing w:after="120" w:line="240" w:lineRule="auto"/>
        <w:ind w:left="0"/>
        <w:jc w:val="both"/>
        <w:rPr>
          <w:rFonts w:ascii="Times New Roman" w:hAnsi="Times New Roman" w:cs="Times New Roman"/>
          <w:sz w:val="26"/>
          <w:szCs w:val="26"/>
        </w:rPr>
      </w:pPr>
    </w:p>
    <w:p w:rsidR="00754772" w:rsidRPr="000535DE" w:rsidRDefault="003A2793" w:rsidP="00521A10">
      <w:pPr>
        <w:spacing w:line="240" w:lineRule="auto"/>
        <w:jc w:val="center"/>
        <w:rPr>
          <w:rFonts w:ascii="Times New Roman" w:hAnsi="Times New Roman" w:cs="Times New Roman"/>
          <w:b/>
          <w:sz w:val="26"/>
          <w:szCs w:val="26"/>
        </w:rPr>
      </w:pPr>
      <w:r w:rsidRPr="000535DE">
        <w:rPr>
          <w:rFonts w:ascii="Times New Roman" w:hAnsi="Times New Roman" w:cs="Times New Roman"/>
          <w:b/>
          <w:sz w:val="26"/>
          <w:szCs w:val="26"/>
        </w:rPr>
        <w:t>10 НАЛОГОВАЯ ОГОВОРКА</w:t>
      </w:r>
    </w:p>
    <w:p w:rsidR="003A2793" w:rsidRPr="000535DE" w:rsidRDefault="003A2793" w:rsidP="00521A10">
      <w:pPr>
        <w:widowControl w:val="0"/>
        <w:autoSpaceDE w:val="0"/>
        <w:autoSpaceDN w:val="0"/>
        <w:spacing w:after="0" w:line="240" w:lineRule="auto"/>
        <w:jc w:val="both"/>
        <w:outlineLvl w:val="0"/>
        <w:rPr>
          <w:rFonts w:ascii="Times New Roman" w:eastAsia="Times New Roman" w:hAnsi="Times New Roman"/>
          <w:b/>
          <w:sz w:val="26"/>
          <w:szCs w:val="26"/>
          <w:lang w:eastAsia="ru-RU"/>
        </w:rPr>
      </w:pPr>
      <w:r w:rsidRPr="000535DE">
        <w:rPr>
          <w:rFonts w:ascii="Times New Roman" w:eastAsia="Times New Roman" w:hAnsi="Times New Roman"/>
          <w:sz w:val="26"/>
          <w:szCs w:val="26"/>
          <w:lang w:eastAsia="ru-RU"/>
        </w:rPr>
        <w:t>10.1.    Лицензиар в соответствии со статьей 431.2 ГК РФ заверяет Лицензиата, что:</w:t>
      </w:r>
    </w:p>
    <w:p w:rsidR="003A2793" w:rsidRPr="000535DE" w:rsidRDefault="003A2793" w:rsidP="00521A10">
      <w:pPr>
        <w:spacing w:after="0" w:line="240" w:lineRule="auto"/>
        <w:jc w:val="both"/>
        <w:rPr>
          <w:rFonts w:ascii="Times New Roman" w:eastAsia="Times New Roman" w:hAnsi="Times New Roman"/>
          <w:sz w:val="26"/>
          <w:szCs w:val="26"/>
          <w:lang w:eastAsia="ru-RU"/>
        </w:rPr>
      </w:pPr>
      <w:r w:rsidRPr="000535DE">
        <w:rPr>
          <w:rFonts w:ascii="Times New Roman" w:eastAsia="Times New Roman" w:hAnsi="Times New Roman"/>
          <w:sz w:val="26"/>
          <w:szCs w:val="26"/>
          <w:lang w:eastAsia="ru-RU"/>
        </w:rPr>
        <w:t xml:space="preserve"> - зарегистрирован в ЕГРЮЛ надлежащим образом; </w:t>
      </w:r>
    </w:p>
    <w:p w:rsidR="003A2793" w:rsidRPr="000535DE" w:rsidRDefault="003A2793" w:rsidP="00521A10">
      <w:pPr>
        <w:spacing w:after="0" w:line="240" w:lineRule="auto"/>
        <w:jc w:val="both"/>
        <w:rPr>
          <w:rFonts w:ascii="Times New Roman" w:eastAsia="Times New Roman" w:hAnsi="Times New Roman"/>
          <w:sz w:val="26"/>
          <w:szCs w:val="26"/>
          <w:lang w:eastAsia="ru-RU"/>
        </w:rPr>
      </w:pPr>
      <w:r w:rsidRPr="000535DE">
        <w:rPr>
          <w:rFonts w:ascii="Times New Roman" w:eastAsia="Times New Roman" w:hAnsi="Times New Roman"/>
          <w:sz w:val="26"/>
          <w:szCs w:val="26"/>
          <w:lang w:eastAsia="ru-RU"/>
        </w:rPr>
        <w:t>- его исполнительные органы находятся и осуществляют функции управления по месту регистрации юридического лица, и в них нет дисквалифицированных лиц;</w:t>
      </w:r>
    </w:p>
    <w:p w:rsidR="003A2793" w:rsidRPr="000535DE" w:rsidRDefault="003A2793" w:rsidP="00521A10">
      <w:pPr>
        <w:spacing w:after="0" w:line="240" w:lineRule="auto"/>
        <w:jc w:val="both"/>
        <w:rPr>
          <w:rFonts w:ascii="Times New Roman" w:eastAsia="Times New Roman" w:hAnsi="Times New Roman"/>
          <w:sz w:val="26"/>
          <w:szCs w:val="26"/>
          <w:lang w:eastAsia="ru-RU"/>
        </w:rPr>
      </w:pPr>
      <w:r w:rsidRPr="000535DE">
        <w:rPr>
          <w:rFonts w:ascii="Times New Roman" w:eastAsia="Times New Roman" w:hAnsi="Times New Roman"/>
          <w:sz w:val="26"/>
          <w:szCs w:val="26"/>
          <w:lang w:eastAsia="ru-RU"/>
        </w:rPr>
        <w:t> - располагает персоналом, имуществом и материальными ресурсами, необходимыми для выполнения своих обязательств по договору;</w:t>
      </w:r>
    </w:p>
    <w:p w:rsidR="003A2793" w:rsidRPr="000535DE" w:rsidRDefault="003A2793" w:rsidP="00521A10">
      <w:pPr>
        <w:spacing w:after="0" w:line="240" w:lineRule="auto"/>
        <w:jc w:val="both"/>
        <w:rPr>
          <w:rFonts w:ascii="Times New Roman" w:eastAsia="Times New Roman" w:hAnsi="Times New Roman"/>
          <w:sz w:val="26"/>
          <w:szCs w:val="26"/>
          <w:lang w:eastAsia="ru-RU"/>
        </w:rPr>
      </w:pPr>
      <w:r w:rsidRPr="000535DE">
        <w:rPr>
          <w:rFonts w:ascii="Times New Roman" w:eastAsia="Times New Roman" w:hAnsi="Times New Roman"/>
          <w:sz w:val="26"/>
          <w:szCs w:val="26"/>
          <w:lang w:eastAsia="ru-RU"/>
        </w:rPr>
        <w:t xml:space="preserve">-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3A2793" w:rsidRPr="000535DE" w:rsidRDefault="003A2793" w:rsidP="00521A10">
      <w:pPr>
        <w:spacing w:after="0" w:line="240" w:lineRule="auto"/>
        <w:jc w:val="both"/>
        <w:rPr>
          <w:rFonts w:ascii="Times New Roman" w:eastAsia="Times New Roman" w:hAnsi="Times New Roman"/>
          <w:sz w:val="26"/>
          <w:szCs w:val="26"/>
          <w:lang w:eastAsia="ru-RU"/>
        </w:rPr>
      </w:pPr>
      <w:r w:rsidRPr="000535DE">
        <w:rPr>
          <w:rFonts w:ascii="Times New Roman" w:eastAsia="Times New Roman" w:hAnsi="Times New Roman"/>
          <w:sz w:val="26"/>
          <w:szCs w:val="26"/>
          <w:lang w:eastAsia="ru-RU"/>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w:t>
      </w:r>
    </w:p>
    <w:p w:rsidR="003A2793" w:rsidRPr="000535DE" w:rsidRDefault="003A2793" w:rsidP="00521A10">
      <w:pPr>
        <w:spacing w:after="0" w:line="240" w:lineRule="auto"/>
        <w:jc w:val="both"/>
        <w:rPr>
          <w:rFonts w:ascii="Times New Roman" w:eastAsia="Times New Roman" w:hAnsi="Times New Roman"/>
          <w:sz w:val="26"/>
          <w:szCs w:val="26"/>
          <w:lang w:eastAsia="ru-RU"/>
        </w:rPr>
      </w:pPr>
      <w:r w:rsidRPr="000535DE">
        <w:rPr>
          <w:rFonts w:ascii="Times New Roman" w:eastAsia="Times New Roman" w:hAnsi="Times New Roman"/>
          <w:sz w:val="26"/>
          <w:szCs w:val="26"/>
          <w:lang w:eastAsia="ru-RU"/>
        </w:rPr>
        <w:t xml:space="preserve">- ведет налоговый учет и составляет налоговую отчетность в соответствии с законодательством Российской Федерации; </w:t>
      </w:r>
    </w:p>
    <w:p w:rsidR="003A2793" w:rsidRPr="000535DE" w:rsidRDefault="003A2793" w:rsidP="00521A10">
      <w:pPr>
        <w:spacing w:after="0" w:line="240" w:lineRule="auto"/>
        <w:jc w:val="both"/>
        <w:rPr>
          <w:rFonts w:ascii="Times New Roman" w:eastAsia="Times New Roman" w:hAnsi="Times New Roman"/>
          <w:sz w:val="26"/>
          <w:szCs w:val="26"/>
          <w:lang w:eastAsia="ru-RU"/>
        </w:rPr>
      </w:pPr>
      <w:r w:rsidRPr="000535DE">
        <w:rPr>
          <w:rFonts w:ascii="Times New Roman" w:eastAsia="Times New Roman" w:hAnsi="Times New Roman"/>
          <w:sz w:val="26"/>
          <w:szCs w:val="26"/>
          <w:lang w:eastAsia="ru-RU"/>
        </w:rPr>
        <w:t xml:space="preserve">- не допускает искажения сведений о фактах хозяйственной жизни в совокупности таких фактов и объектах налогообложения в первичных документах, бухгалтерском и налоговом учете; </w:t>
      </w:r>
    </w:p>
    <w:p w:rsidR="003A2793" w:rsidRPr="000535DE" w:rsidRDefault="003A2793" w:rsidP="00521A10">
      <w:pPr>
        <w:spacing w:after="0" w:line="240" w:lineRule="auto"/>
        <w:jc w:val="both"/>
        <w:rPr>
          <w:rFonts w:ascii="Times New Roman" w:eastAsia="Times New Roman" w:hAnsi="Times New Roman"/>
          <w:sz w:val="26"/>
          <w:szCs w:val="26"/>
          <w:lang w:eastAsia="ru-RU"/>
        </w:rPr>
      </w:pPr>
      <w:r w:rsidRPr="000535DE">
        <w:rPr>
          <w:rFonts w:ascii="Times New Roman" w:eastAsia="Times New Roman" w:hAnsi="Times New Roman"/>
          <w:sz w:val="26"/>
          <w:szCs w:val="26"/>
          <w:lang w:eastAsia="ru-RU"/>
        </w:rPr>
        <w:t xml:space="preserve">- своевременно и в полном объеме уплачивает налоги, сборы и страховые взносы; </w:t>
      </w:r>
    </w:p>
    <w:p w:rsidR="003A2793" w:rsidRPr="000535DE" w:rsidRDefault="003A2793" w:rsidP="00521A10">
      <w:pPr>
        <w:spacing w:after="0" w:line="240" w:lineRule="auto"/>
        <w:jc w:val="both"/>
        <w:rPr>
          <w:rFonts w:ascii="Times New Roman" w:eastAsia="Times New Roman" w:hAnsi="Times New Roman"/>
          <w:sz w:val="26"/>
          <w:szCs w:val="26"/>
          <w:lang w:eastAsia="ru-RU"/>
        </w:rPr>
      </w:pPr>
      <w:r w:rsidRPr="000535DE">
        <w:rPr>
          <w:rFonts w:ascii="Times New Roman" w:eastAsia="Times New Roman" w:hAnsi="Times New Roman"/>
          <w:sz w:val="26"/>
          <w:szCs w:val="26"/>
          <w:lang w:eastAsia="ru-RU"/>
        </w:rPr>
        <w:t xml:space="preserve">- лица, подписывающие от их имени первичные документы и счета-фактуры, имеют на это все необходимые полномочия и доверенности. </w:t>
      </w:r>
    </w:p>
    <w:p w:rsidR="00754772" w:rsidRPr="000535DE" w:rsidRDefault="003A2793" w:rsidP="00521A10">
      <w:pPr>
        <w:spacing w:after="0" w:line="240" w:lineRule="auto"/>
        <w:ind w:firstLine="708"/>
        <w:jc w:val="both"/>
        <w:rPr>
          <w:rFonts w:ascii="Times New Roman" w:eastAsia="Times New Roman" w:hAnsi="Times New Roman"/>
          <w:sz w:val="26"/>
          <w:szCs w:val="26"/>
          <w:lang w:eastAsia="zh-CN"/>
        </w:rPr>
      </w:pPr>
      <w:r w:rsidRPr="000535DE">
        <w:rPr>
          <w:rFonts w:ascii="Times New Roman" w:eastAsia="Times New Roman" w:hAnsi="Times New Roman"/>
          <w:sz w:val="26"/>
          <w:szCs w:val="26"/>
          <w:lang w:eastAsia="ru-RU"/>
        </w:rPr>
        <w:t xml:space="preserve">Если Лицензиар нарушит гарантии (любую одну, несколько или все вместе), указанные в пункте настоящего Договора, и это повлечет предъявление налоговыми органами требований к Лицензиату об уплате налогов, сборов, страховых взносов, штрафов, пеней, </w:t>
      </w:r>
      <w:r w:rsidRPr="000535DE">
        <w:rPr>
          <w:rFonts w:ascii="Times New Roman" w:eastAsia="Times New Roman" w:hAnsi="Times New Roman"/>
          <w:sz w:val="26"/>
          <w:szCs w:val="26"/>
          <w:lang w:eastAsia="zh-CN"/>
        </w:rPr>
        <w:t>Лицензиар обязуется возместить Лицензиату имущественные потери, предусмотренные ст. 406.1 ГК РФ, которые последний понесет вследствие таких нарушений.</w:t>
      </w:r>
    </w:p>
    <w:p w:rsidR="003A2793" w:rsidRPr="000535DE" w:rsidRDefault="003A2793" w:rsidP="00521A10">
      <w:pPr>
        <w:pStyle w:val="a4"/>
        <w:numPr>
          <w:ilvl w:val="0"/>
          <w:numId w:val="8"/>
        </w:numPr>
        <w:spacing w:after="0" w:line="240" w:lineRule="auto"/>
        <w:jc w:val="center"/>
        <w:rPr>
          <w:rFonts w:ascii="Times New Roman" w:eastAsia="Times New Roman" w:hAnsi="Times New Roman"/>
          <w:b/>
          <w:sz w:val="26"/>
          <w:szCs w:val="26"/>
          <w:lang w:eastAsia="zh-CN"/>
        </w:rPr>
      </w:pPr>
      <w:r w:rsidRPr="000535DE">
        <w:rPr>
          <w:rFonts w:ascii="Times New Roman" w:eastAsia="Times New Roman" w:hAnsi="Times New Roman"/>
          <w:b/>
          <w:sz w:val="26"/>
          <w:szCs w:val="26"/>
          <w:lang w:eastAsia="zh-CN"/>
        </w:rPr>
        <w:t>АНТИКОРРУПЦИОННАЯ ОГОВОРКА</w:t>
      </w:r>
    </w:p>
    <w:p w:rsidR="00137D93" w:rsidRPr="000535DE" w:rsidRDefault="00137D93" w:rsidP="00521A10">
      <w:pPr>
        <w:suppressAutoHyphens/>
        <w:spacing w:line="240" w:lineRule="auto"/>
        <w:jc w:val="both"/>
        <w:rPr>
          <w:rFonts w:ascii="Times New Roman" w:hAnsi="Times New Roman" w:cs="Times New Roman"/>
          <w:color w:val="000000"/>
          <w:sz w:val="26"/>
          <w:szCs w:val="26"/>
          <w:lang w:eastAsia="zh-CN"/>
        </w:rPr>
      </w:pPr>
      <w:r w:rsidRPr="000535DE">
        <w:rPr>
          <w:rFonts w:ascii="Times New Roman" w:hAnsi="Times New Roman" w:cs="Times New Roman"/>
          <w:color w:val="000000"/>
          <w:sz w:val="26"/>
          <w:szCs w:val="26"/>
          <w:lang w:eastAsia="zh-CN"/>
        </w:rPr>
        <w:t xml:space="preserve">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w:t>
      </w:r>
      <w:r w:rsidRPr="000535DE">
        <w:rPr>
          <w:rFonts w:ascii="Times New Roman" w:hAnsi="Times New Roman" w:cs="Times New Roman"/>
          <w:color w:val="000000"/>
          <w:sz w:val="26"/>
          <w:szCs w:val="26"/>
          <w:lang w:eastAsia="zh-CN"/>
        </w:rPr>
        <w:lastRenderedPageBreak/>
        <w:t xml:space="preserve">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137D93" w:rsidRPr="000535DE" w:rsidRDefault="00137D93" w:rsidP="00521A10">
      <w:pPr>
        <w:suppressAutoHyphens/>
        <w:spacing w:line="240" w:lineRule="auto"/>
        <w:jc w:val="both"/>
        <w:rPr>
          <w:rFonts w:ascii="Times New Roman" w:hAnsi="Times New Roman" w:cs="Times New Roman"/>
          <w:color w:val="000000"/>
          <w:sz w:val="26"/>
          <w:szCs w:val="26"/>
          <w:lang w:eastAsia="zh-CN"/>
        </w:rPr>
      </w:pPr>
      <w:r w:rsidRPr="000535DE">
        <w:rPr>
          <w:rFonts w:ascii="Times New Roman" w:hAnsi="Times New Roman" w:cs="Times New Roman"/>
          <w:color w:val="000000"/>
          <w:sz w:val="26"/>
          <w:szCs w:val="26"/>
          <w:lang w:eastAsia="zh-CN"/>
        </w:rPr>
        <w:t xml:space="preserve">11.2. В случае возникновения у Сторон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 </w:t>
      </w:r>
    </w:p>
    <w:p w:rsidR="00137D93" w:rsidRPr="000535DE" w:rsidRDefault="00137D93" w:rsidP="00521A10">
      <w:pPr>
        <w:suppressAutoHyphens/>
        <w:spacing w:line="240" w:lineRule="auto"/>
        <w:jc w:val="both"/>
        <w:rPr>
          <w:rFonts w:ascii="Times New Roman" w:hAnsi="Times New Roman" w:cs="Times New Roman"/>
          <w:color w:val="000000"/>
          <w:sz w:val="26"/>
          <w:szCs w:val="26"/>
          <w:lang w:eastAsia="zh-CN"/>
        </w:rPr>
      </w:pPr>
      <w:r w:rsidRPr="000535DE">
        <w:rPr>
          <w:rFonts w:ascii="Times New Roman" w:hAnsi="Times New Roman" w:cs="Times New Roman"/>
          <w:color w:val="000000"/>
          <w:sz w:val="26"/>
          <w:szCs w:val="26"/>
          <w:lang w:eastAsia="zh-CN"/>
        </w:rPr>
        <w:t>11.3.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документально подтвержденного реального ущерба, возникшего в результате такого расторжения.</w:t>
      </w:r>
    </w:p>
    <w:p w:rsidR="00CE7652" w:rsidRPr="000535DE" w:rsidRDefault="00CE7652" w:rsidP="00CE7652">
      <w:pPr>
        <w:pStyle w:val="a4"/>
        <w:keepNext/>
        <w:keepLines/>
        <w:numPr>
          <w:ilvl w:val="0"/>
          <w:numId w:val="8"/>
        </w:numPr>
        <w:tabs>
          <w:tab w:val="left" w:pos="-4536"/>
          <w:tab w:val="left" w:pos="284"/>
          <w:tab w:val="left" w:pos="426"/>
        </w:tabs>
        <w:suppressAutoHyphens/>
        <w:spacing w:before="120" w:after="120" w:line="276" w:lineRule="auto"/>
        <w:jc w:val="center"/>
        <w:outlineLvl w:val="4"/>
        <w:rPr>
          <w:rFonts w:ascii="Times New Roman" w:eastAsia="Calibri" w:hAnsi="Times New Roman" w:cs="Times New Roman"/>
          <w:b/>
          <w:sz w:val="26"/>
          <w:szCs w:val="26"/>
        </w:rPr>
      </w:pPr>
      <w:bookmarkStart w:id="0" w:name="bookmark7"/>
      <w:r w:rsidRPr="000535DE">
        <w:rPr>
          <w:rFonts w:ascii="Times New Roman" w:eastAsia="Calibri" w:hAnsi="Times New Roman" w:cs="Times New Roman"/>
          <w:b/>
          <w:sz w:val="26"/>
          <w:szCs w:val="26"/>
        </w:rPr>
        <w:t>КОНФИДЕНЦИАЛЬНОСТЬ</w:t>
      </w:r>
      <w:bookmarkEnd w:id="0"/>
    </w:p>
    <w:p w:rsidR="00CE7652" w:rsidRPr="000535DE" w:rsidRDefault="00CE7652" w:rsidP="00CE7652">
      <w:pPr>
        <w:pStyle w:val="a4"/>
        <w:numPr>
          <w:ilvl w:val="1"/>
          <w:numId w:val="11"/>
        </w:numPr>
        <w:tabs>
          <w:tab w:val="left" w:pos="-4536"/>
          <w:tab w:val="left" w:pos="0"/>
        </w:tabs>
        <w:suppressAutoHyphens/>
        <w:spacing w:after="0" w:line="276" w:lineRule="auto"/>
        <w:ind w:left="0" w:firstLine="0"/>
        <w:jc w:val="both"/>
        <w:rPr>
          <w:rFonts w:ascii="Times New Roman" w:eastAsia="Times New Roman" w:hAnsi="Times New Roman" w:cs="Times New Roman"/>
          <w:sz w:val="26"/>
          <w:szCs w:val="26"/>
          <w:lang w:eastAsia="zh-CN"/>
        </w:rPr>
      </w:pPr>
      <w:r w:rsidRPr="000535DE">
        <w:rPr>
          <w:rFonts w:ascii="Times New Roman" w:eastAsia="Times New Roman" w:hAnsi="Times New Roman" w:cs="Times New Roman"/>
          <w:sz w:val="26"/>
          <w:szCs w:val="26"/>
          <w:lang w:eastAsia="zh-CN"/>
        </w:rPr>
        <w:t>Каждая из Сторон согласилась считать текст настоящего Договора, а также весь объем информации, переданной и передаваемой Сторонами друг другу при заключении настоящего Договора и в ходе исполнения обязательств, возникших из настоящего Договора, конфиденциальной информацией (а в пределах, допускаемых законодательством РФ, - коммерческой тайной) другой Стороны.</w:t>
      </w:r>
    </w:p>
    <w:p w:rsidR="00CE7652" w:rsidRPr="000535DE" w:rsidRDefault="00CE7652" w:rsidP="00CE7652">
      <w:pPr>
        <w:pStyle w:val="a4"/>
        <w:numPr>
          <w:ilvl w:val="1"/>
          <w:numId w:val="11"/>
        </w:numPr>
        <w:tabs>
          <w:tab w:val="left" w:pos="-4536"/>
          <w:tab w:val="left" w:pos="0"/>
          <w:tab w:val="left" w:pos="709"/>
        </w:tabs>
        <w:suppressAutoHyphens/>
        <w:spacing w:after="0" w:line="276" w:lineRule="auto"/>
        <w:ind w:left="0" w:firstLine="0"/>
        <w:jc w:val="both"/>
        <w:rPr>
          <w:rFonts w:ascii="Times New Roman" w:eastAsia="Times New Roman" w:hAnsi="Times New Roman" w:cs="Times New Roman"/>
          <w:sz w:val="26"/>
          <w:szCs w:val="26"/>
          <w:lang w:eastAsia="zh-CN"/>
        </w:rPr>
      </w:pPr>
      <w:r w:rsidRPr="000535DE">
        <w:rPr>
          <w:rFonts w:ascii="Times New Roman" w:eastAsia="Times New Roman" w:hAnsi="Times New Roman" w:cs="Times New Roman"/>
          <w:sz w:val="26"/>
          <w:szCs w:val="26"/>
          <w:lang w:eastAsia="zh-CN"/>
        </w:rPr>
        <w:t>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 Договора. Настоящее обязательство исполняется Сторонами в пределах срока действия настоящего Договора и в течение 3 (трех) лет после прекращения действия настоящего Договора, если не будет оговорено иное.</w:t>
      </w:r>
    </w:p>
    <w:p w:rsidR="003A2793" w:rsidRPr="000535DE" w:rsidRDefault="00137D93" w:rsidP="00521A10">
      <w:pPr>
        <w:spacing w:after="0" w:line="240" w:lineRule="auto"/>
        <w:ind w:firstLine="708"/>
        <w:rPr>
          <w:rFonts w:ascii="Times New Roman" w:eastAsia="Times New Roman" w:hAnsi="Times New Roman"/>
          <w:sz w:val="26"/>
          <w:szCs w:val="26"/>
          <w:lang w:eastAsia="ru-RU"/>
        </w:rPr>
      </w:pPr>
      <w:r w:rsidRPr="000535DE">
        <w:rPr>
          <w:rFonts w:ascii="Times New Roman" w:eastAsia="Times New Roman" w:hAnsi="Times New Roman"/>
          <w:sz w:val="26"/>
          <w:szCs w:val="26"/>
          <w:lang w:eastAsia="ru-RU"/>
        </w:rPr>
        <w:t>Приложения:</w:t>
      </w:r>
    </w:p>
    <w:p w:rsidR="00137D93" w:rsidRPr="000535DE" w:rsidRDefault="00137D93" w:rsidP="00521A10">
      <w:pPr>
        <w:pStyle w:val="a4"/>
        <w:numPr>
          <w:ilvl w:val="0"/>
          <w:numId w:val="9"/>
        </w:numPr>
        <w:spacing w:after="0" w:line="240" w:lineRule="auto"/>
        <w:rPr>
          <w:rFonts w:ascii="Times New Roman" w:eastAsia="Times New Roman" w:hAnsi="Times New Roman"/>
          <w:sz w:val="26"/>
          <w:szCs w:val="26"/>
          <w:lang w:eastAsia="ru-RU"/>
        </w:rPr>
      </w:pPr>
      <w:r w:rsidRPr="000535DE">
        <w:rPr>
          <w:rFonts w:ascii="Times New Roman" w:eastAsia="Times New Roman" w:hAnsi="Times New Roman"/>
          <w:sz w:val="26"/>
          <w:szCs w:val="26"/>
          <w:lang w:eastAsia="ru-RU"/>
        </w:rPr>
        <w:t>Техническое задание;</w:t>
      </w:r>
    </w:p>
    <w:p w:rsidR="00137D93" w:rsidRPr="000535DE" w:rsidRDefault="00137D93" w:rsidP="00521A10">
      <w:pPr>
        <w:pStyle w:val="a4"/>
        <w:numPr>
          <w:ilvl w:val="0"/>
          <w:numId w:val="9"/>
        </w:numPr>
        <w:spacing w:after="0" w:line="240" w:lineRule="auto"/>
        <w:rPr>
          <w:rFonts w:ascii="Times New Roman" w:eastAsia="Times New Roman" w:hAnsi="Times New Roman"/>
          <w:sz w:val="26"/>
          <w:szCs w:val="26"/>
          <w:lang w:eastAsia="ru-RU"/>
        </w:rPr>
      </w:pPr>
      <w:r w:rsidRPr="000535DE">
        <w:rPr>
          <w:rFonts w:ascii="Times New Roman" w:eastAsia="Times New Roman" w:hAnsi="Times New Roman"/>
          <w:sz w:val="26"/>
          <w:szCs w:val="26"/>
          <w:lang w:eastAsia="ru-RU"/>
        </w:rPr>
        <w:t>Спецификация.</w:t>
      </w:r>
    </w:p>
    <w:p w:rsidR="00CE7652" w:rsidRPr="000535DE" w:rsidRDefault="00CE7652" w:rsidP="00CE7652">
      <w:pPr>
        <w:spacing w:after="0" w:line="240" w:lineRule="auto"/>
        <w:jc w:val="both"/>
        <w:rPr>
          <w:rFonts w:ascii="Times New Roman" w:eastAsia="Times New Roman" w:hAnsi="Times New Roman"/>
          <w:sz w:val="26"/>
          <w:szCs w:val="26"/>
          <w:lang w:eastAsia="ru-RU"/>
        </w:rPr>
      </w:pPr>
    </w:p>
    <w:p w:rsidR="00754772" w:rsidRPr="000535DE" w:rsidRDefault="00137D93" w:rsidP="00521A10">
      <w:pPr>
        <w:spacing w:after="0" w:line="240" w:lineRule="auto"/>
        <w:ind w:left="431"/>
        <w:jc w:val="center"/>
        <w:rPr>
          <w:rFonts w:ascii="Times New Roman" w:hAnsi="Times New Roman" w:cs="Times New Roman"/>
          <w:b/>
          <w:sz w:val="26"/>
          <w:szCs w:val="26"/>
        </w:rPr>
      </w:pPr>
      <w:r w:rsidRPr="000535DE">
        <w:rPr>
          <w:rFonts w:ascii="Times New Roman" w:hAnsi="Times New Roman" w:cs="Times New Roman"/>
          <w:b/>
          <w:sz w:val="26"/>
          <w:szCs w:val="26"/>
        </w:rPr>
        <w:t>1</w:t>
      </w:r>
      <w:r w:rsidR="00CE7652" w:rsidRPr="000535DE">
        <w:rPr>
          <w:rFonts w:ascii="Times New Roman" w:hAnsi="Times New Roman" w:cs="Times New Roman"/>
          <w:b/>
          <w:sz w:val="26"/>
          <w:szCs w:val="26"/>
        </w:rPr>
        <w:t>3</w:t>
      </w:r>
      <w:r w:rsidRPr="000535DE">
        <w:rPr>
          <w:rFonts w:ascii="Times New Roman" w:hAnsi="Times New Roman" w:cs="Times New Roman"/>
          <w:b/>
          <w:sz w:val="26"/>
          <w:szCs w:val="26"/>
        </w:rPr>
        <w:t xml:space="preserve"> </w:t>
      </w:r>
      <w:r w:rsidR="00754772" w:rsidRPr="000535DE">
        <w:rPr>
          <w:rFonts w:ascii="Times New Roman" w:hAnsi="Times New Roman" w:cs="Times New Roman"/>
          <w:b/>
          <w:sz w:val="26"/>
          <w:szCs w:val="26"/>
        </w:rPr>
        <w:t>АДРЕСА, РЕКВИЗИТЫ И ПОДПИСИ СТОРОН</w:t>
      </w:r>
    </w:p>
    <w:p w:rsidR="00551706" w:rsidRPr="000535DE" w:rsidRDefault="00551706" w:rsidP="00521A10">
      <w:pPr>
        <w:spacing w:after="0" w:line="240" w:lineRule="auto"/>
        <w:ind w:left="431"/>
        <w:rPr>
          <w:rFonts w:ascii="Times New Roman" w:hAnsi="Times New Roman" w:cs="Times New Roman"/>
          <w:b/>
          <w:sz w:val="26"/>
          <w:szCs w:val="26"/>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575B9" w:rsidRPr="000535DE" w:rsidTr="00521A10">
        <w:tc>
          <w:tcPr>
            <w:tcW w:w="4672" w:type="dxa"/>
          </w:tcPr>
          <w:p w:rsidR="003575B9" w:rsidRPr="000535DE" w:rsidRDefault="003575B9" w:rsidP="00521A10">
            <w:pPr>
              <w:rPr>
                <w:rFonts w:ascii="Times New Roman" w:hAnsi="Times New Roman" w:cs="Times New Roman"/>
                <w:b/>
                <w:sz w:val="26"/>
                <w:szCs w:val="26"/>
              </w:rPr>
            </w:pPr>
            <w:r w:rsidRPr="000535DE">
              <w:rPr>
                <w:rFonts w:ascii="Times New Roman" w:hAnsi="Times New Roman" w:cs="Times New Roman"/>
                <w:b/>
                <w:sz w:val="26"/>
                <w:szCs w:val="26"/>
              </w:rPr>
              <w:t>Лицензиар:</w:t>
            </w:r>
          </w:p>
        </w:tc>
        <w:tc>
          <w:tcPr>
            <w:tcW w:w="4672" w:type="dxa"/>
          </w:tcPr>
          <w:p w:rsidR="003575B9" w:rsidRPr="000535DE" w:rsidRDefault="003575B9" w:rsidP="00521A10">
            <w:pPr>
              <w:rPr>
                <w:rFonts w:ascii="Times New Roman" w:hAnsi="Times New Roman" w:cs="Times New Roman"/>
                <w:b/>
                <w:sz w:val="26"/>
                <w:szCs w:val="26"/>
              </w:rPr>
            </w:pPr>
            <w:r w:rsidRPr="000535DE">
              <w:rPr>
                <w:rFonts w:ascii="Times New Roman" w:hAnsi="Times New Roman" w:cs="Times New Roman"/>
                <w:b/>
                <w:sz w:val="26"/>
                <w:szCs w:val="26"/>
              </w:rPr>
              <w:t>Лицензиат:</w:t>
            </w:r>
          </w:p>
          <w:p w:rsidR="003575B9" w:rsidRPr="000535DE" w:rsidRDefault="003575B9" w:rsidP="00521A10">
            <w:pPr>
              <w:suppressAutoHyphens/>
              <w:rPr>
                <w:rFonts w:ascii="Times New Roman" w:eastAsia="Calibri" w:hAnsi="Times New Roman" w:cs="Times New Roman"/>
                <w:b/>
                <w:color w:val="00000A"/>
                <w:sz w:val="26"/>
                <w:szCs w:val="26"/>
                <w:lang w:eastAsia="zh-CN"/>
              </w:rPr>
            </w:pPr>
            <w:r w:rsidRPr="000535DE">
              <w:rPr>
                <w:rFonts w:ascii="Times New Roman" w:eastAsia="Calibri" w:hAnsi="Times New Roman" w:cs="Times New Roman"/>
                <w:b/>
                <w:color w:val="00000A"/>
                <w:sz w:val="26"/>
                <w:szCs w:val="26"/>
                <w:lang w:eastAsia="ar-SA"/>
              </w:rPr>
              <w:t>АО «НИИЭТ»</w:t>
            </w:r>
          </w:p>
          <w:p w:rsidR="003575B9" w:rsidRPr="000535DE" w:rsidRDefault="003575B9" w:rsidP="00521A10">
            <w:pPr>
              <w:ind w:right="177"/>
              <w:rPr>
                <w:rFonts w:ascii="Times New Roman" w:eastAsia="Times New Roman" w:hAnsi="Times New Roman" w:cs="Times New Roman"/>
                <w:snapToGrid w:val="0"/>
                <w:sz w:val="26"/>
                <w:szCs w:val="26"/>
                <w:lang w:eastAsia="ru-RU"/>
              </w:rPr>
            </w:pPr>
            <w:r w:rsidRPr="000535DE">
              <w:rPr>
                <w:rFonts w:ascii="Times New Roman" w:eastAsia="Times New Roman" w:hAnsi="Times New Roman" w:cs="Times New Roman"/>
                <w:snapToGrid w:val="0"/>
                <w:sz w:val="26"/>
                <w:szCs w:val="26"/>
                <w:lang w:eastAsia="ru-RU"/>
              </w:rPr>
              <w:t xml:space="preserve">Aдрес: 394033, Воронежская обл., г. Воронеж, ул. Старых Большевиков, </w:t>
            </w:r>
          </w:p>
          <w:p w:rsidR="003575B9" w:rsidRPr="000535DE" w:rsidRDefault="003575B9" w:rsidP="00521A10">
            <w:pPr>
              <w:ind w:right="177"/>
              <w:rPr>
                <w:rFonts w:ascii="Times New Roman" w:eastAsia="Times New Roman" w:hAnsi="Times New Roman" w:cs="Times New Roman"/>
                <w:snapToGrid w:val="0"/>
                <w:sz w:val="26"/>
                <w:szCs w:val="26"/>
                <w:lang w:val="en-US" w:eastAsia="ru-RU"/>
              </w:rPr>
            </w:pPr>
            <w:r w:rsidRPr="000535DE">
              <w:rPr>
                <w:rFonts w:ascii="Times New Roman" w:eastAsia="Times New Roman" w:hAnsi="Times New Roman" w:cs="Times New Roman"/>
                <w:snapToGrid w:val="0"/>
                <w:sz w:val="26"/>
                <w:szCs w:val="26"/>
                <w:lang w:eastAsia="ru-RU"/>
              </w:rPr>
              <w:t>д</w:t>
            </w:r>
            <w:r w:rsidRPr="000535DE">
              <w:rPr>
                <w:rFonts w:ascii="Times New Roman" w:eastAsia="Times New Roman" w:hAnsi="Times New Roman" w:cs="Times New Roman"/>
                <w:snapToGrid w:val="0"/>
                <w:sz w:val="26"/>
                <w:szCs w:val="26"/>
                <w:lang w:val="en-US" w:eastAsia="ru-RU"/>
              </w:rPr>
              <w:t>. 5</w:t>
            </w:r>
          </w:p>
          <w:p w:rsidR="003575B9" w:rsidRPr="000535DE" w:rsidRDefault="003575B9" w:rsidP="00521A10">
            <w:pPr>
              <w:ind w:right="177"/>
              <w:rPr>
                <w:rFonts w:ascii="Times New Roman" w:eastAsia="Times New Roman" w:hAnsi="Times New Roman" w:cs="Times New Roman"/>
                <w:snapToGrid w:val="0"/>
                <w:sz w:val="26"/>
                <w:szCs w:val="26"/>
                <w:lang w:val="en-US" w:eastAsia="ru-RU"/>
              </w:rPr>
            </w:pPr>
            <w:r w:rsidRPr="000535DE">
              <w:rPr>
                <w:rFonts w:ascii="Times New Roman" w:eastAsia="Times New Roman" w:hAnsi="Times New Roman" w:cs="Times New Roman"/>
                <w:snapToGrid w:val="0"/>
                <w:sz w:val="26"/>
                <w:szCs w:val="26"/>
                <w:lang w:val="en-US" w:eastAsia="ru-RU"/>
              </w:rPr>
              <w:t xml:space="preserve">e-mail: </w:t>
            </w:r>
            <w:hyperlink r:id="rId7" w:history="1">
              <w:r w:rsidRPr="000535DE">
                <w:rPr>
                  <w:rFonts w:ascii="Times New Roman" w:eastAsia="Times New Roman" w:hAnsi="Times New Roman" w:cs="Times New Roman"/>
                  <w:snapToGrid w:val="0"/>
                  <w:sz w:val="26"/>
                  <w:szCs w:val="26"/>
                  <w:u w:val="single"/>
                  <w:lang w:val="en-US" w:eastAsia="ru-RU"/>
                </w:rPr>
                <w:t>niiet@niiet.ru</w:t>
              </w:r>
            </w:hyperlink>
          </w:p>
          <w:p w:rsidR="003575B9" w:rsidRPr="000535DE" w:rsidRDefault="003575B9" w:rsidP="00521A10">
            <w:pPr>
              <w:ind w:right="177"/>
              <w:rPr>
                <w:rFonts w:ascii="Times New Roman" w:eastAsia="Times New Roman" w:hAnsi="Times New Roman" w:cs="Times New Roman"/>
                <w:snapToGrid w:val="0"/>
                <w:sz w:val="26"/>
                <w:szCs w:val="26"/>
                <w:lang w:eastAsia="ru-RU"/>
              </w:rPr>
            </w:pPr>
            <w:r w:rsidRPr="000535DE">
              <w:rPr>
                <w:rFonts w:ascii="Times New Roman" w:eastAsia="Times New Roman" w:hAnsi="Times New Roman" w:cs="Times New Roman"/>
                <w:snapToGrid w:val="0"/>
                <w:sz w:val="26"/>
                <w:szCs w:val="26"/>
                <w:lang w:eastAsia="ru-RU"/>
              </w:rPr>
              <w:t>тел/факс: (473) 226-20-35 / (473) 226-98-95.</w:t>
            </w:r>
          </w:p>
          <w:p w:rsidR="003575B9" w:rsidRPr="000535DE" w:rsidRDefault="003575B9" w:rsidP="00521A10">
            <w:pPr>
              <w:ind w:right="177"/>
              <w:rPr>
                <w:rFonts w:ascii="Times New Roman" w:eastAsia="Times New Roman" w:hAnsi="Times New Roman" w:cs="Times New Roman"/>
                <w:snapToGrid w:val="0"/>
                <w:sz w:val="26"/>
                <w:szCs w:val="26"/>
                <w:lang w:eastAsia="ru-RU"/>
              </w:rPr>
            </w:pPr>
            <w:r w:rsidRPr="000535DE">
              <w:rPr>
                <w:rFonts w:ascii="Times New Roman" w:eastAsia="Times New Roman" w:hAnsi="Times New Roman" w:cs="Times New Roman"/>
                <w:snapToGrid w:val="0"/>
                <w:sz w:val="26"/>
                <w:szCs w:val="26"/>
                <w:lang w:eastAsia="ru-RU"/>
              </w:rPr>
              <w:t>ОГРН: 1123668048789</w:t>
            </w:r>
          </w:p>
          <w:p w:rsidR="003575B9" w:rsidRPr="000535DE" w:rsidRDefault="003575B9" w:rsidP="00521A10">
            <w:pPr>
              <w:ind w:right="177"/>
              <w:rPr>
                <w:rFonts w:ascii="Times New Roman" w:eastAsia="Times New Roman" w:hAnsi="Times New Roman" w:cs="Times New Roman"/>
                <w:snapToGrid w:val="0"/>
                <w:sz w:val="26"/>
                <w:szCs w:val="26"/>
                <w:lang w:eastAsia="ru-RU"/>
              </w:rPr>
            </w:pPr>
            <w:r w:rsidRPr="000535DE">
              <w:rPr>
                <w:rFonts w:ascii="Times New Roman" w:eastAsia="Times New Roman" w:hAnsi="Times New Roman" w:cs="Times New Roman"/>
                <w:snapToGrid w:val="0"/>
                <w:sz w:val="26"/>
                <w:szCs w:val="26"/>
                <w:lang w:eastAsia="ru-RU"/>
              </w:rPr>
              <w:t>ИНН / КПП: 3661057900, 366101001</w:t>
            </w:r>
          </w:p>
          <w:p w:rsidR="003575B9" w:rsidRPr="000535DE" w:rsidRDefault="003575B9" w:rsidP="00521A10">
            <w:pPr>
              <w:ind w:right="177"/>
              <w:rPr>
                <w:rFonts w:ascii="Times New Roman" w:eastAsia="Times New Roman" w:hAnsi="Times New Roman" w:cs="Times New Roman"/>
                <w:snapToGrid w:val="0"/>
                <w:sz w:val="26"/>
                <w:szCs w:val="26"/>
                <w:lang w:eastAsia="ru-RU"/>
              </w:rPr>
            </w:pPr>
            <w:r w:rsidRPr="000535DE">
              <w:rPr>
                <w:rFonts w:ascii="Times New Roman" w:eastAsia="Times New Roman" w:hAnsi="Times New Roman" w:cs="Times New Roman"/>
                <w:snapToGrid w:val="0"/>
                <w:sz w:val="26"/>
                <w:szCs w:val="26"/>
                <w:lang w:eastAsia="ru-RU"/>
              </w:rPr>
              <w:t>Банковские реквизиты:</w:t>
            </w:r>
          </w:p>
          <w:p w:rsidR="003575B9" w:rsidRPr="000535DE" w:rsidRDefault="003575B9" w:rsidP="00521A10">
            <w:pPr>
              <w:ind w:right="177"/>
              <w:rPr>
                <w:rFonts w:ascii="Times New Roman" w:eastAsia="Times New Roman" w:hAnsi="Times New Roman" w:cs="Times New Roman"/>
                <w:snapToGrid w:val="0"/>
                <w:sz w:val="26"/>
                <w:szCs w:val="26"/>
                <w:lang w:eastAsia="ru-RU"/>
              </w:rPr>
            </w:pPr>
            <w:r w:rsidRPr="000535DE">
              <w:rPr>
                <w:rFonts w:ascii="Times New Roman" w:eastAsia="Times New Roman" w:hAnsi="Times New Roman" w:cs="Times New Roman"/>
                <w:snapToGrid w:val="0"/>
                <w:sz w:val="26"/>
                <w:szCs w:val="26"/>
                <w:lang w:eastAsia="ru-RU"/>
              </w:rPr>
              <w:t xml:space="preserve">р/с 40702810013000065105 в </w:t>
            </w:r>
          </w:p>
          <w:p w:rsidR="003575B9" w:rsidRPr="000535DE" w:rsidRDefault="003575B9" w:rsidP="00521A10">
            <w:pPr>
              <w:ind w:right="177"/>
              <w:rPr>
                <w:rFonts w:ascii="Times New Roman" w:eastAsia="Times New Roman" w:hAnsi="Times New Roman" w:cs="Times New Roman"/>
                <w:snapToGrid w:val="0"/>
                <w:sz w:val="26"/>
                <w:szCs w:val="26"/>
                <w:lang w:eastAsia="ru-RU"/>
              </w:rPr>
            </w:pPr>
            <w:r w:rsidRPr="000535DE">
              <w:rPr>
                <w:rFonts w:ascii="Times New Roman" w:eastAsia="Times New Roman" w:hAnsi="Times New Roman" w:cs="Times New Roman"/>
                <w:snapToGrid w:val="0"/>
                <w:sz w:val="26"/>
                <w:szCs w:val="26"/>
                <w:lang w:eastAsia="ru-RU"/>
              </w:rPr>
              <w:t>Центрально-Черноземном банке ПАО Сбербанк г. Воронеж,</w:t>
            </w:r>
          </w:p>
          <w:p w:rsidR="003575B9" w:rsidRPr="000535DE" w:rsidRDefault="003575B9" w:rsidP="00521A10">
            <w:pPr>
              <w:ind w:right="177"/>
              <w:rPr>
                <w:rFonts w:ascii="Times New Roman" w:eastAsia="Times New Roman" w:hAnsi="Times New Roman" w:cs="Times New Roman"/>
                <w:snapToGrid w:val="0"/>
                <w:sz w:val="26"/>
                <w:szCs w:val="26"/>
                <w:lang w:eastAsia="ru-RU"/>
              </w:rPr>
            </w:pPr>
            <w:r w:rsidRPr="000535DE">
              <w:rPr>
                <w:rFonts w:ascii="Times New Roman" w:eastAsia="Times New Roman" w:hAnsi="Times New Roman" w:cs="Times New Roman"/>
                <w:snapToGrid w:val="0"/>
                <w:sz w:val="26"/>
                <w:szCs w:val="26"/>
                <w:lang w:eastAsia="ru-RU"/>
              </w:rPr>
              <w:t>к/с 30101810600000000681,</w:t>
            </w:r>
          </w:p>
          <w:p w:rsidR="003575B9" w:rsidRPr="000535DE" w:rsidRDefault="003575B9" w:rsidP="00521A10">
            <w:pPr>
              <w:ind w:right="177"/>
              <w:rPr>
                <w:rFonts w:ascii="Times New Roman" w:eastAsia="Times New Roman" w:hAnsi="Times New Roman" w:cs="Times New Roman"/>
                <w:snapToGrid w:val="0"/>
                <w:sz w:val="26"/>
                <w:szCs w:val="26"/>
                <w:lang w:eastAsia="ru-RU"/>
              </w:rPr>
            </w:pPr>
            <w:r w:rsidRPr="000535DE">
              <w:rPr>
                <w:rFonts w:ascii="Times New Roman" w:eastAsia="Times New Roman" w:hAnsi="Times New Roman" w:cs="Times New Roman"/>
                <w:snapToGrid w:val="0"/>
                <w:sz w:val="26"/>
                <w:szCs w:val="26"/>
                <w:lang w:eastAsia="ru-RU"/>
              </w:rPr>
              <w:t>БИК 042007681</w:t>
            </w:r>
          </w:p>
          <w:p w:rsidR="003575B9" w:rsidRPr="000535DE" w:rsidRDefault="003575B9" w:rsidP="00521A10">
            <w:pPr>
              <w:rPr>
                <w:rFonts w:ascii="Times New Roman" w:hAnsi="Times New Roman" w:cs="Times New Roman"/>
                <w:b/>
                <w:sz w:val="26"/>
                <w:szCs w:val="26"/>
              </w:rPr>
            </w:pPr>
            <w:r w:rsidRPr="000535DE">
              <w:rPr>
                <w:rFonts w:ascii="Times New Roman" w:eastAsia="Times New Roman" w:hAnsi="Times New Roman" w:cs="Times New Roman"/>
                <w:sz w:val="26"/>
                <w:szCs w:val="26"/>
                <w:lang w:eastAsia="ru-RU"/>
              </w:rPr>
              <w:t>Центр специализации:</w:t>
            </w:r>
            <w:r w:rsidRPr="000535DE">
              <w:rPr>
                <w:rFonts w:ascii="Times New Roman" w:eastAsia="Times New Roman" w:hAnsi="Times New Roman" w:cs="Times New Roman"/>
                <w:sz w:val="26"/>
                <w:szCs w:val="26"/>
                <w:lang w:eastAsia="ru-RU"/>
              </w:rPr>
              <w:br/>
              <w:t>УФК по Санкт-Петербургу</w:t>
            </w:r>
            <w:r w:rsidRPr="000535DE">
              <w:rPr>
                <w:rFonts w:ascii="Times New Roman" w:eastAsia="Times New Roman" w:hAnsi="Times New Roman" w:cs="Times New Roman"/>
                <w:sz w:val="26"/>
                <w:szCs w:val="26"/>
                <w:lang w:eastAsia="ru-RU"/>
              </w:rPr>
              <w:br/>
              <w:t>Платежный центр:</w:t>
            </w:r>
            <w:r w:rsidRPr="000535DE">
              <w:rPr>
                <w:rFonts w:ascii="Times New Roman" w:eastAsia="Times New Roman" w:hAnsi="Times New Roman" w:cs="Times New Roman"/>
                <w:sz w:val="26"/>
                <w:szCs w:val="26"/>
                <w:lang w:eastAsia="ru-RU"/>
              </w:rPr>
              <w:br/>
              <w:t>УФК по Нижегородской области</w:t>
            </w:r>
            <w:r w:rsidRPr="000535DE">
              <w:rPr>
                <w:rFonts w:ascii="Times New Roman" w:eastAsia="Times New Roman" w:hAnsi="Times New Roman" w:cs="Times New Roman"/>
                <w:sz w:val="26"/>
                <w:szCs w:val="26"/>
                <w:lang w:eastAsia="ru-RU"/>
              </w:rPr>
              <w:br/>
              <w:t>г. Нижний Новгород</w:t>
            </w:r>
            <w:r w:rsidRPr="000535DE">
              <w:rPr>
                <w:rFonts w:ascii="Times New Roman" w:eastAsia="Times New Roman" w:hAnsi="Times New Roman" w:cs="Times New Roman"/>
                <w:sz w:val="26"/>
                <w:szCs w:val="26"/>
                <w:lang w:eastAsia="ru-RU"/>
              </w:rPr>
              <w:br/>
              <w:t>л/с 711Э3441001</w:t>
            </w:r>
            <w:r w:rsidRPr="000535DE">
              <w:rPr>
                <w:rFonts w:ascii="Times New Roman" w:eastAsia="Times New Roman" w:hAnsi="Times New Roman" w:cs="Times New Roman"/>
                <w:sz w:val="26"/>
                <w:szCs w:val="26"/>
                <w:lang w:eastAsia="ru-RU"/>
              </w:rPr>
              <w:br/>
              <w:t>Казначейский счет 03215643000000013200</w:t>
            </w:r>
            <w:r w:rsidRPr="000535DE">
              <w:rPr>
                <w:rFonts w:ascii="Times New Roman" w:eastAsia="Times New Roman" w:hAnsi="Times New Roman" w:cs="Times New Roman"/>
                <w:sz w:val="26"/>
                <w:szCs w:val="26"/>
                <w:lang w:eastAsia="ru-RU"/>
              </w:rPr>
              <w:br/>
              <w:t>Банк: ОКЦ № 1 ВВГУ Банка России//УФК по Нижегородской области,</w:t>
            </w:r>
            <w:r w:rsidRPr="000535DE">
              <w:rPr>
                <w:rFonts w:ascii="Times New Roman" w:eastAsia="Times New Roman" w:hAnsi="Times New Roman" w:cs="Times New Roman"/>
                <w:sz w:val="26"/>
                <w:szCs w:val="26"/>
                <w:lang w:eastAsia="ru-RU"/>
              </w:rPr>
              <w:br/>
              <w:t>г. Нижний Новгород</w:t>
            </w:r>
            <w:r w:rsidRPr="000535DE">
              <w:rPr>
                <w:rFonts w:ascii="Times New Roman" w:eastAsia="Times New Roman" w:hAnsi="Times New Roman" w:cs="Times New Roman"/>
                <w:sz w:val="26"/>
                <w:szCs w:val="26"/>
                <w:lang w:eastAsia="ru-RU"/>
              </w:rPr>
              <w:br/>
              <w:t>БИК 012202102</w:t>
            </w:r>
            <w:r w:rsidRPr="000535DE">
              <w:rPr>
                <w:rFonts w:ascii="Times New Roman" w:eastAsia="Times New Roman" w:hAnsi="Times New Roman" w:cs="Times New Roman"/>
                <w:sz w:val="26"/>
                <w:szCs w:val="26"/>
                <w:lang w:eastAsia="ru-RU"/>
              </w:rPr>
              <w:br/>
              <w:t>Единый казначейский счет</w:t>
            </w:r>
            <w:r w:rsidRPr="000535DE">
              <w:rPr>
                <w:rFonts w:ascii="Times New Roman" w:eastAsia="Times New Roman" w:hAnsi="Times New Roman" w:cs="Times New Roman"/>
                <w:sz w:val="26"/>
                <w:szCs w:val="26"/>
                <w:lang w:eastAsia="ru-RU"/>
              </w:rPr>
              <w:br/>
              <w:t>№ 40102810745370000024</w:t>
            </w:r>
          </w:p>
        </w:tc>
      </w:tr>
    </w:tbl>
    <w:tbl>
      <w:tblPr>
        <w:tblpPr w:leftFromText="180" w:rightFromText="180" w:vertAnchor="text" w:tblpY="1"/>
        <w:tblOverlap w:val="never"/>
        <w:tblW w:w="0" w:type="auto"/>
        <w:tblLook w:val="04A0" w:firstRow="1" w:lastRow="0" w:firstColumn="1" w:lastColumn="0" w:noHBand="0" w:noVBand="1"/>
      </w:tblPr>
      <w:tblGrid>
        <w:gridCol w:w="4673"/>
        <w:gridCol w:w="4540"/>
      </w:tblGrid>
      <w:tr w:rsidR="00521A10" w:rsidRPr="000535DE" w:rsidTr="00DC5A6F">
        <w:trPr>
          <w:trHeight w:val="146"/>
        </w:trPr>
        <w:tc>
          <w:tcPr>
            <w:tcW w:w="4673" w:type="dxa"/>
            <w:shd w:val="clear" w:color="auto" w:fill="FFFFFF"/>
          </w:tcPr>
          <w:p w:rsidR="00521A10" w:rsidRPr="000535DE" w:rsidRDefault="00521A10" w:rsidP="00521A10">
            <w:pPr>
              <w:suppressAutoHyphens/>
              <w:spacing w:after="100" w:line="240" w:lineRule="auto"/>
              <w:rPr>
                <w:rFonts w:ascii="Times New Roman" w:eastAsia="Times New Roman" w:hAnsi="Times New Roman" w:cs="Times New Roman"/>
                <w:color w:val="00000A"/>
                <w:sz w:val="26"/>
                <w:szCs w:val="26"/>
                <w:lang w:eastAsia="zh-CN"/>
              </w:rPr>
            </w:pPr>
          </w:p>
          <w:p w:rsidR="00521A10" w:rsidRPr="000535DE" w:rsidRDefault="00521A10" w:rsidP="00521A10">
            <w:pPr>
              <w:suppressAutoHyphens/>
              <w:spacing w:after="100" w:line="240" w:lineRule="auto"/>
              <w:rPr>
                <w:rFonts w:ascii="Times New Roman" w:eastAsia="Times New Roman" w:hAnsi="Times New Roman" w:cs="Times New Roman"/>
                <w:color w:val="00000A"/>
                <w:sz w:val="26"/>
                <w:szCs w:val="26"/>
                <w:lang w:eastAsia="zh-CN"/>
              </w:rPr>
            </w:pPr>
          </w:p>
          <w:p w:rsidR="00521A10" w:rsidRPr="000535DE" w:rsidRDefault="00521A10" w:rsidP="00521A10">
            <w:pPr>
              <w:suppressAutoHyphens/>
              <w:spacing w:after="0" w:line="240" w:lineRule="auto"/>
              <w:rPr>
                <w:rFonts w:ascii="Times New Roman" w:eastAsia="Times New Roman" w:hAnsi="Times New Roman" w:cs="Times New Roman"/>
                <w:color w:val="00000A"/>
                <w:sz w:val="26"/>
                <w:szCs w:val="26"/>
                <w:lang w:eastAsia="zh-CN"/>
              </w:rPr>
            </w:pPr>
          </w:p>
        </w:tc>
        <w:tc>
          <w:tcPr>
            <w:tcW w:w="4540" w:type="dxa"/>
            <w:shd w:val="clear" w:color="auto" w:fill="FFFFFF"/>
          </w:tcPr>
          <w:p w:rsidR="00CE7652" w:rsidRPr="000535DE" w:rsidRDefault="00CE7652" w:rsidP="00521A10">
            <w:pPr>
              <w:suppressAutoHyphens/>
              <w:spacing w:after="0" w:line="240" w:lineRule="auto"/>
              <w:rPr>
                <w:rFonts w:ascii="Times New Roman" w:eastAsia="Times New Roman" w:hAnsi="Times New Roman" w:cs="Times New Roman"/>
                <w:color w:val="00000A"/>
                <w:sz w:val="26"/>
                <w:szCs w:val="26"/>
                <w:lang w:eastAsia="zh-CN"/>
              </w:rPr>
            </w:pPr>
          </w:p>
          <w:p w:rsidR="00521A10" w:rsidRPr="000535DE" w:rsidRDefault="00521A10" w:rsidP="00521A10">
            <w:pPr>
              <w:suppressAutoHyphens/>
              <w:spacing w:after="0" w:line="240" w:lineRule="auto"/>
              <w:rPr>
                <w:rFonts w:ascii="Times New Roman" w:eastAsia="Times New Roman" w:hAnsi="Times New Roman" w:cs="Times New Roman"/>
                <w:color w:val="00000A"/>
                <w:sz w:val="26"/>
                <w:szCs w:val="26"/>
                <w:lang w:eastAsia="zh-CN"/>
              </w:rPr>
            </w:pPr>
            <w:r w:rsidRPr="000535DE">
              <w:rPr>
                <w:rFonts w:ascii="Times New Roman" w:eastAsia="Times New Roman" w:hAnsi="Times New Roman" w:cs="Times New Roman"/>
                <w:color w:val="00000A"/>
                <w:sz w:val="26"/>
                <w:szCs w:val="26"/>
                <w:lang w:eastAsia="zh-CN"/>
              </w:rPr>
              <w:t>Генеральный директор</w:t>
            </w:r>
          </w:p>
        </w:tc>
      </w:tr>
      <w:tr w:rsidR="00521A10" w:rsidRPr="000535DE" w:rsidTr="00DC5A6F">
        <w:trPr>
          <w:trHeight w:val="146"/>
        </w:trPr>
        <w:tc>
          <w:tcPr>
            <w:tcW w:w="4673" w:type="dxa"/>
            <w:shd w:val="clear" w:color="auto" w:fill="FFFFFF"/>
          </w:tcPr>
          <w:p w:rsidR="00521A10" w:rsidRPr="000535DE" w:rsidRDefault="00521A10" w:rsidP="00521A10">
            <w:pPr>
              <w:tabs>
                <w:tab w:val="right" w:pos="4886"/>
              </w:tabs>
              <w:suppressAutoHyphens/>
              <w:spacing w:after="0" w:line="240" w:lineRule="auto"/>
              <w:rPr>
                <w:rFonts w:ascii="Times New Roman" w:eastAsia="Times New Roman" w:hAnsi="Times New Roman" w:cs="Times New Roman"/>
                <w:color w:val="00000A"/>
                <w:sz w:val="26"/>
                <w:szCs w:val="26"/>
                <w:lang w:eastAsia="zh-CN"/>
              </w:rPr>
            </w:pPr>
            <w:r w:rsidRPr="000535DE">
              <w:rPr>
                <w:rFonts w:ascii="Times New Roman" w:eastAsia="Times New Roman" w:hAnsi="Times New Roman" w:cs="Times New Roman"/>
                <w:color w:val="000000"/>
                <w:sz w:val="26"/>
                <w:szCs w:val="26"/>
                <w:lang w:eastAsia="zh-CN"/>
              </w:rPr>
              <w:t>_________________</w:t>
            </w:r>
            <w:r w:rsidRPr="000535DE">
              <w:rPr>
                <w:rFonts w:ascii="Times New Roman" w:eastAsia="Calibri" w:hAnsi="Times New Roman" w:cs="Times New Roman"/>
                <w:color w:val="000000"/>
                <w:sz w:val="26"/>
                <w:szCs w:val="26"/>
                <w:lang w:eastAsia="zh-CN"/>
              </w:rPr>
              <w:t>/</w:t>
            </w:r>
            <w:r w:rsidRPr="000535DE">
              <w:rPr>
                <w:rFonts w:ascii="Times New Roman" w:eastAsia="Calibri" w:hAnsi="Times New Roman" w:cs="Times New Roman"/>
                <w:color w:val="000000"/>
                <w:sz w:val="26"/>
                <w:szCs w:val="26"/>
                <w:lang w:eastAsia="zh-CN"/>
              </w:rPr>
              <w:tab/>
            </w:r>
          </w:p>
          <w:p w:rsidR="00521A10" w:rsidRPr="000535DE" w:rsidRDefault="00521A10" w:rsidP="00521A10">
            <w:pPr>
              <w:suppressAutoHyphens/>
              <w:spacing w:after="0" w:line="240" w:lineRule="auto"/>
              <w:rPr>
                <w:rFonts w:ascii="Times New Roman" w:eastAsia="Times New Roman" w:hAnsi="Times New Roman" w:cs="Times New Roman"/>
                <w:color w:val="00000A"/>
                <w:sz w:val="26"/>
                <w:szCs w:val="26"/>
                <w:lang w:eastAsia="zh-CN"/>
              </w:rPr>
            </w:pPr>
            <w:r w:rsidRPr="000535DE">
              <w:rPr>
                <w:rFonts w:ascii="Times New Roman" w:eastAsia="Times New Roman" w:hAnsi="Times New Roman" w:cs="Times New Roman"/>
                <w:color w:val="000000"/>
                <w:sz w:val="26"/>
                <w:szCs w:val="26"/>
                <w:lang w:eastAsia="zh-CN"/>
              </w:rPr>
              <w:t>«____»___________  2026 г.</w:t>
            </w:r>
          </w:p>
          <w:p w:rsidR="00521A10" w:rsidRPr="000535DE" w:rsidRDefault="00521A10" w:rsidP="00521A10">
            <w:pPr>
              <w:suppressAutoHyphens/>
              <w:spacing w:after="100" w:line="240" w:lineRule="auto"/>
              <w:rPr>
                <w:rFonts w:ascii="Times New Roman" w:eastAsia="Times New Roman" w:hAnsi="Times New Roman" w:cs="Times New Roman"/>
                <w:b/>
                <w:color w:val="00000A"/>
                <w:sz w:val="26"/>
                <w:szCs w:val="26"/>
                <w:lang w:eastAsia="zh-CN"/>
              </w:rPr>
            </w:pPr>
            <w:r w:rsidRPr="000535DE">
              <w:rPr>
                <w:rFonts w:ascii="Times New Roman" w:eastAsia="Times New Roman" w:hAnsi="Times New Roman" w:cs="Times New Roman"/>
                <w:color w:val="000000"/>
                <w:sz w:val="26"/>
                <w:szCs w:val="26"/>
                <w:lang w:eastAsia="zh-CN"/>
              </w:rPr>
              <w:t>М.П.</w:t>
            </w:r>
          </w:p>
        </w:tc>
        <w:tc>
          <w:tcPr>
            <w:tcW w:w="4540" w:type="dxa"/>
            <w:shd w:val="clear" w:color="auto" w:fill="FFFFFF"/>
          </w:tcPr>
          <w:p w:rsidR="00521A10" w:rsidRPr="000535DE" w:rsidRDefault="00521A10" w:rsidP="00521A10">
            <w:pPr>
              <w:tabs>
                <w:tab w:val="right" w:pos="4886"/>
              </w:tabs>
              <w:suppressAutoHyphens/>
              <w:spacing w:after="0" w:line="240" w:lineRule="auto"/>
              <w:rPr>
                <w:rFonts w:ascii="Times New Roman" w:eastAsia="Times New Roman" w:hAnsi="Times New Roman" w:cs="Times New Roman"/>
                <w:color w:val="00000A"/>
                <w:sz w:val="26"/>
                <w:szCs w:val="26"/>
                <w:lang w:eastAsia="zh-CN"/>
              </w:rPr>
            </w:pPr>
            <w:r w:rsidRPr="000535DE">
              <w:rPr>
                <w:rFonts w:ascii="Times New Roman" w:eastAsia="Times New Roman" w:hAnsi="Times New Roman" w:cs="Times New Roman"/>
                <w:color w:val="000000"/>
                <w:sz w:val="26"/>
                <w:szCs w:val="26"/>
                <w:lang w:eastAsia="zh-CN"/>
              </w:rPr>
              <w:t>_________________</w:t>
            </w:r>
            <w:r w:rsidRPr="000535DE">
              <w:rPr>
                <w:rFonts w:ascii="Times New Roman" w:eastAsia="Calibri" w:hAnsi="Times New Roman" w:cs="Times New Roman"/>
                <w:color w:val="000000"/>
                <w:sz w:val="26"/>
                <w:szCs w:val="26"/>
                <w:lang w:eastAsia="zh-CN"/>
              </w:rPr>
              <w:t>/Куцько П.П.</w:t>
            </w:r>
            <w:r w:rsidRPr="000535DE">
              <w:rPr>
                <w:rFonts w:ascii="Times New Roman" w:eastAsia="Calibri" w:hAnsi="Times New Roman" w:cs="Times New Roman"/>
                <w:color w:val="000000"/>
                <w:sz w:val="26"/>
                <w:szCs w:val="26"/>
                <w:lang w:eastAsia="zh-CN"/>
              </w:rPr>
              <w:tab/>
            </w:r>
          </w:p>
          <w:p w:rsidR="00521A10" w:rsidRPr="000535DE" w:rsidRDefault="00521A10" w:rsidP="00521A10">
            <w:pPr>
              <w:suppressAutoHyphens/>
              <w:spacing w:after="0" w:line="240" w:lineRule="auto"/>
              <w:rPr>
                <w:rFonts w:ascii="Times New Roman" w:eastAsia="Times New Roman" w:hAnsi="Times New Roman" w:cs="Times New Roman"/>
                <w:color w:val="00000A"/>
                <w:sz w:val="26"/>
                <w:szCs w:val="26"/>
                <w:lang w:eastAsia="zh-CN"/>
              </w:rPr>
            </w:pPr>
            <w:r w:rsidRPr="000535DE">
              <w:rPr>
                <w:rFonts w:ascii="Times New Roman" w:eastAsia="Times New Roman" w:hAnsi="Times New Roman" w:cs="Times New Roman"/>
                <w:color w:val="000000"/>
                <w:sz w:val="26"/>
                <w:szCs w:val="26"/>
                <w:lang w:eastAsia="zh-CN"/>
              </w:rPr>
              <w:t>«____»___________  2026 г.</w:t>
            </w:r>
          </w:p>
          <w:p w:rsidR="00521A10" w:rsidRPr="000535DE" w:rsidRDefault="00521A10" w:rsidP="00521A10">
            <w:pPr>
              <w:suppressAutoHyphens/>
              <w:spacing w:after="0" w:line="240" w:lineRule="auto"/>
              <w:rPr>
                <w:rFonts w:ascii="Times New Roman" w:eastAsia="Times New Roman" w:hAnsi="Times New Roman" w:cs="Times New Roman"/>
                <w:b/>
                <w:color w:val="00000A"/>
                <w:sz w:val="26"/>
                <w:szCs w:val="26"/>
                <w:lang w:eastAsia="zh-CN"/>
              </w:rPr>
            </w:pPr>
            <w:r w:rsidRPr="000535DE">
              <w:rPr>
                <w:rFonts w:ascii="Times New Roman" w:eastAsia="Times New Roman" w:hAnsi="Times New Roman" w:cs="Times New Roman"/>
                <w:color w:val="000000"/>
                <w:sz w:val="26"/>
                <w:szCs w:val="26"/>
                <w:lang w:eastAsia="zh-CN"/>
              </w:rPr>
              <w:t>М.П.</w:t>
            </w:r>
          </w:p>
        </w:tc>
      </w:tr>
    </w:tbl>
    <w:p w:rsidR="00D20605" w:rsidRPr="000535DE" w:rsidRDefault="00D20605" w:rsidP="00521A10">
      <w:pPr>
        <w:spacing w:line="240" w:lineRule="auto"/>
        <w:rPr>
          <w:sz w:val="26"/>
          <w:szCs w:val="26"/>
        </w:rPr>
      </w:pPr>
    </w:p>
    <w:p w:rsidR="00521A10" w:rsidRPr="000535DE" w:rsidRDefault="00521A10" w:rsidP="00521A10">
      <w:pPr>
        <w:spacing w:line="240" w:lineRule="auto"/>
        <w:rPr>
          <w:sz w:val="26"/>
          <w:szCs w:val="26"/>
        </w:rPr>
      </w:pPr>
    </w:p>
    <w:p w:rsidR="00521A10" w:rsidRPr="00521A10" w:rsidRDefault="00521A10" w:rsidP="00521A10">
      <w:pPr>
        <w:spacing w:line="240" w:lineRule="auto"/>
        <w:rPr>
          <w:sz w:val="24"/>
          <w:szCs w:val="24"/>
        </w:rPr>
      </w:pPr>
    </w:p>
    <w:p w:rsidR="00521A10" w:rsidRPr="00521A10" w:rsidRDefault="00521A10" w:rsidP="00521A10">
      <w:pPr>
        <w:spacing w:line="240" w:lineRule="auto"/>
        <w:rPr>
          <w:sz w:val="24"/>
          <w:szCs w:val="24"/>
        </w:rPr>
      </w:pPr>
    </w:p>
    <w:p w:rsidR="00521A10" w:rsidRDefault="00521A10" w:rsidP="00551706">
      <w:pPr>
        <w:rPr>
          <w:sz w:val="26"/>
          <w:szCs w:val="26"/>
        </w:rPr>
      </w:pPr>
      <w:bookmarkStart w:id="1" w:name="_GoBack"/>
      <w:bookmarkEnd w:id="1"/>
    </w:p>
    <w:p w:rsidR="00521A10" w:rsidRPr="00521A10" w:rsidRDefault="00521A10" w:rsidP="00551706">
      <w:pPr>
        <w:rPr>
          <w:sz w:val="24"/>
          <w:szCs w:val="24"/>
        </w:rPr>
      </w:pPr>
    </w:p>
    <w:p w:rsidR="00D20605" w:rsidRPr="00D20605" w:rsidRDefault="00D20605" w:rsidP="00D20605">
      <w:pPr>
        <w:spacing w:after="0" w:line="240" w:lineRule="auto"/>
        <w:ind w:left="7360"/>
        <w:jc w:val="right"/>
        <w:rPr>
          <w:rFonts w:ascii="Times New Roman" w:eastAsia="Times New Roman" w:hAnsi="Times New Roman" w:cs="Times New Roman"/>
          <w:sz w:val="24"/>
          <w:szCs w:val="24"/>
        </w:rPr>
      </w:pPr>
      <w:r w:rsidRPr="00D20605">
        <w:rPr>
          <w:rFonts w:ascii="Times New Roman" w:eastAsia="Times New Roman" w:hAnsi="Times New Roman" w:cs="Times New Roman"/>
          <w:sz w:val="24"/>
          <w:szCs w:val="24"/>
        </w:rPr>
        <w:t>Приложение № 1</w:t>
      </w:r>
    </w:p>
    <w:p w:rsidR="00D20605" w:rsidRPr="00521A10" w:rsidRDefault="00D20605" w:rsidP="00D20605">
      <w:pPr>
        <w:spacing w:after="0" w:line="240" w:lineRule="auto"/>
        <w:jc w:val="right"/>
        <w:rPr>
          <w:rFonts w:ascii="Times New Roman" w:eastAsia="Times New Roman" w:hAnsi="Times New Roman" w:cs="Times New Roman"/>
          <w:sz w:val="24"/>
          <w:szCs w:val="24"/>
        </w:rPr>
      </w:pPr>
      <w:r w:rsidRPr="00D20605">
        <w:rPr>
          <w:rFonts w:ascii="Times New Roman" w:eastAsia="Times New Roman" w:hAnsi="Times New Roman" w:cs="Times New Roman"/>
          <w:bCs/>
          <w:sz w:val="24"/>
          <w:szCs w:val="24"/>
        </w:rPr>
        <w:t xml:space="preserve">                                                            к </w:t>
      </w:r>
      <w:r w:rsidRPr="00521A10">
        <w:rPr>
          <w:rFonts w:ascii="Times New Roman" w:eastAsia="Times New Roman" w:hAnsi="Times New Roman" w:cs="Times New Roman"/>
          <w:bCs/>
          <w:sz w:val="24"/>
          <w:szCs w:val="24"/>
        </w:rPr>
        <w:t>Лицензионному</w:t>
      </w:r>
      <w:r w:rsidRPr="00D20605">
        <w:rPr>
          <w:rFonts w:ascii="Times New Roman" w:eastAsia="Times New Roman" w:hAnsi="Times New Roman" w:cs="Times New Roman"/>
          <w:bCs/>
          <w:sz w:val="24"/>
          <w:szCs w:val="24"/>
        </w:rPr>
        <w:t xml:space="preserve"> договору </w:t>
      </w:r>
      <w:r w:rsidRPr="00D20605">
        <w:rPr>
          <w:rFonts w:ascii="Times New Roman" w:eastAsia="Times New Roman" w:hAnsi="Times New Roman" w:cs="Times New Roman"/>
          <w:sz w:val="24"/>
          <w:szCs w:val="24"/>
        </w:rPr>
        <w:t xml:space="preserve">№ </w:t>
      </w:r>
      <w:r w:rsidRPr="00521A10">
        <w:rPr>
          <w:rFonts w:ascii="Times New Roman" w:eastAsia="Times New Roman" w:hAnsi="Times New Roman" w:cs="Times New Roman"/>
          <w:sz w:val="24"/>
          <w:szCs w:val="24"/>
        </w:rPr>
        <w:t>__________</w:t>
      </w:r>
    </w:p>
    <w:p w:rsidR="00D20605" w:rsidRPr="00D20605" w:rsidRDefault="00D20605" w:rsidP="00D20605">
      <w:pPr>
        <w:spacing w:after="0" w:line="240" w:lineRule="auto"/>
        <w:jc w:val="right"/>
        <w:rPr>
          <w:rFonts w:ascii="Times New Roman" w:eastAsia="Times New Roman" w:hAnsi="Times New Roman" w:cs="Times New Roman"/>
          <w:sz w:val="24"/>
          <w:szCs w:val="24"/>
        </w:rPr>
      </w:pPr>
      <w:r w:rsidRPr="00D20605">
        <w:rPr>
          <w:rFonts w:ascii="Times New Roman" w:eastAsia="Times New Roman" w:hAnsi="Times New Roman" w:cs="Times New Roman"/>
          <w:sz w:val="24"/>
          <w:szCs w:val="24"/>
        </w:rPr>
        <w:t>от «____»           202</w:t>
      </w:r>
      <w:r w:rsidRPr="00521A10">
        <w:rPr>
          <w:rFonts w:ascii="Times New Roman" w:eastAsia="Times New Roman" w:hAnsi="Times New Roman" w:cs="Times New Roman"/>
          <w:sz w:val="24"/>
          <w:szCs w:val="24"/>
        </w:rPr>
        <w:t>6</w:t>
      </w:r>
      <w:r w:rsidRPr="00D20605">
        <w:rPr>
          <w:rFonts w:ascii="Times New Roman" w:eastAsia="Times New Roman" w:hAnsi="Times New Roman" w:cs="Times New Roman"/>
          <w:sz w:val="24"/>
          <w:szCs w:val="24"/>
        </w:rPr>
        <w:t xml:space="preserve"> </w:t>
      </w:r>
      <w:r w:rsidRPr="00521A10">
        <w:rPr>
          <w:rFonts w:ascii="Times New Roman" w:eastAsia="Times New Roman" w:hAnsi="Times New Roman" w:cs="Times New Roman"/>
          <w:sz w:val="24"/>
          <w:szCs w:val="24"/>
        </w:rPr>
        <w:t>г.</w:t>
      </w:r>
    </w:p>
    <w:p w:rsidR="00D20605" w:rsidRPr="00D20605" w:rsidRDefault="00D20605" w:rsidP="00022055">
      <w:pPr>
        <w:keepNext/>
        <w:keepLines/>
        <w:spacing w:after="0" w:line="240" w:lineRule="auto"/>
        <w:ind w:left="567" w:right="567"/>
        <w:jc w:val="right"/>
        <w:outlineLvl w:val="4"/>
        <w:rPr>
          <w:rFonts w:ascii="Times New Roman" w:eastAsia="Calibri" w:hAnsi="Times New Roman" w:cs="Times New Roman"/>
          <w:sz w:val="24"/>
          <w:szCs w:val="24"/>
        </w:rPr>
      </w:pPr>
      <w:r w:rsidRPr="00D20605">
        <w:rPr>
          <w:rFonts w:ascii="Times New Roman" w:eastAsia="Calibri" w:hAnsi="Times New Roman" w:cs="Times New Roman"/>
          <w:b/>
          <w:sz w:val="24"/>
          <w:szCs w:val="24"/>
        </w:rPr>
        <w:t xml:space="preserve">                             </w:t>
      </w:r>
      <w:r w:rsidRPr="00521A10">
        <w:rPr>
          <w:rFonts w:ascii="Times New Roman" w:eastAsia="Calibri" w:hAnsi="Times New Roman" w:cs="Times New Roman"/>
          <w:b/>
          <w:sz w:val="24"/>
          <w:szCs w:val="24"/>
        </w:rPr>
        <w:t xml:space="preserve">                             </w:t>
      </w:r>
      <w:r w:rsidRPr="00D20605">
        <w:rPr>
          <w:rFonts w:ascii="Times New Roman" w:eastAsia="Calibri" w:hAnsi="Times New Roman" w:cs="Times New Roman"/>
          <w:sz w:val="24"/>
          <w:szCs w:val="24"/>
        </w:rPr>
        <w:t xml:space="preserve">(Идентификатор: </w:t>
      </w:r>
      <w:r w:rsidR="00022055" w:rsidRPr="00521A10">
        <w:rPr>
          <w:rFonts w:ascii="Times New Roman" w:hAnsi="Times New Roman" w:cs="Times New Roman"/>
          <w:sz w:val="24"/>
          <w:szCs w:val="24"/>
        </w:rPr>
        <w:t>0000000002023QMT0002</w:t>
      </w:r>
      <w:r w:rsidRPr="00D20605">
        <w:rPr>
          <w:rFonts w:ascii="Times New Roman" w:eastAsia="Calibri" w:hAnsi="Times New Roman" w:cs="Times New Roman"/>
          <w:sz w:val="24"/>
          <w:szCs w:val="24"/>
        </w:rPr>
        <w:t>)</w:t>
      </w:r>
    </w:p>
    <w:p w:rsidR="00D20605" w:rsidRPr="00521A10" w:rsidRDefault="00D20605" w:rsidP="00551706">
      <w:pPr>
        <w:rPr>
          <w:sz w:val="24"/>
          <w:szCs w:val="24"/>
        </w:rPr>
      </w:pPr>
    </w:p>
    <w:p w:rsidR="00D20605" w:rsidRPr="00D20605" w:rsidRDefault="00D20605" w:rsidP="00D20605">
      <w:pPr>
        <w:spacing w:after="0" w:line="276" w:lineRule="auto"/>
        <w:jc w:val="center"/>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b/>
          <w:color w:val="00000A"/>
          <w:sz w:val="24"/>
          <w:szCs w:val="24"/>
          <w:lang w:eastAsia="ru-RU"/>
        </w:rPr>
        <w:t>ТЕХНИЧЕСКОЕ ЗАДАНИЕ</w:t>
      </w:r>
    </w:p>
    <w:p w:rsidR="00D20605" w:rsidRPr="00D20605" w:rsidRDefault="00D20605" w:rsidP="00D20605">
      <w:pPr>
        <w:spacing w:after="0" w:line="276" w:lineRule="auto"/>
        <w:jc w:val="center"/>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b/>
          <w:bCs/>
          <w:color w:val="000000"/>
          <w:sz w:val="24"/>
          <w:szCs w:val="24"/>
          <w:lang w:eastAsia="ru-RU"/>
        </w:rPr>
        <w:t xml:space="preserve">на поставку </w:t>
      </w:r>
      <w:r w:rsidRPr="00D20605">
        <w:rPr>
          <w:rFonts w:ascii="Times New Roman" w:eastAsia="Times New Roman" w:hAnsi="Times New Roman" w:cs="Times New Roman"/>
          <w:b/>
          <w:color w:val="000000"/>
          <w:sz w:val="24"/>
          <w:szCs w:val="24"/>
          <w:lang w:eastAsia="ru-RU"/>
        </w:rPr>
        <w:t>программного обеспечения</w:t>
      </w:r>
    </w:p>
    <w:p w:rsidR="00D20605" w:rsidRPr="00D20605" w:rsidRDefault="00D20605" w:rsidP="00D20605">
      <w:pPr>
        <w:spacing w:after="0" w:line="276" w:lineRule="auto"/>
        <w:ind w:firstLine="720"/>
        <w:jc w:val="both"/>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Для выполнения целевых показателей комплексного проекта ОКР «LDMOS-AVIA», необходимо провести закупку программного обеспечения (далее ПО) в количестве и согласно характеристикам, в соответствии с техническим заданием.</w:t>
      </w:r>
    </w:p>
    <w:p w:rsidR="00D20605" w:rsidRPr="00D20605" w:rsidRDefault="00D20605" w:rsidP="00D20605">
      <w:pPr>
        <w:spacing w:after="0" w:line="276" w:lineRule="auto"/>
        <w:ind w:firstLine="720"/>
        <w:jc w:val="both"/>
        <w:rPr>
          <w:rFonts w:ascii="Times New Roman" w:eastAsia="Times New Roman" w:hAnsi="Times New Roman" w:cs="Times New Roman"/>
          <w:bCs/>
          <w:color w:val="000000"/>
          <w:sz w:val="24"/>
          <w:szCs w:val="24"/>
          <w:lang w:eastAsia="ru-RU"/>
        </w:rPr>
      </w:pPr>
    </w:p>
    <w:p w:rsidR="00D20605" w:rsidRPr="00D20605" w:rsidRDefault="00D20605" w:rsidP="00D20605">
      <w:pPr>
        <w:spacing w:after="0" w:line="276" w:lineRule="auto"/>
        <w:ind w:firstLine="720"/>
        <w:jc w:val="both"/>
        <w:rPr>
          <w:rFonts w:ascii="Times New Roman" w:eastAsia="Times New Roman" w:hAnsi="Times New Roman" w:cs="Times New Roman"/>
          <w:b/>
          <w:bCs/>
          <w:color w:val="000000"/>
          <w:sz w:val="24"/>
          <w:szCs w:val="24"/>
          <w:lang w:eastAsia="ru-RU"/>
        </w:rPr>
      </w:pPr>
      <w:r w:rsidRPr="00D20605">
        <w:rPr>
          <w:rFonts w:ascii="Times New Roman" w:eastAsia="Times New Roman" w:hAnsi="Times New Roman" w:cs="Times New Roman"/>
          <w:b/>
          <w:bCs/>
          <w:color w:val="000000"/>
          <w:sz w:val="24"/>
          <w:szCs w:val="24"/>
          <w:lang w:eastAsia="ru-RU"/>
        </w:rPr>
        <w:t>1. Требование к ПО</w:t>
      </w:r>
    </w:p>
    <w:p w:rsidR="00D20605" w:rsidRPr="00521A10" w:rsidRDefault="00D20605" w:rsidP="00D20605">
      <w:pPr>
        <w:spacing w:after="0" w:line="276" w:lineRule="auto"/>
        <w:ind w:firstLine="720"/>
        <w:jc w:val="both"/>
        <w:rPr>
          <w:rFonts w:ascii="Times New Roman" w:eastAsia="Times New Roman" w:hAnsi="Times New Roman" w:cs="Times New Roman"/>
          <w:color w:val="00000A"/>
          <w:sz w:val="24"/>
          <w:szCs w:val="24"/>
          <w:lang w:eastAsia="ru-RU"/>
        </w:rPr>
      </w:pPr>
      <w:r w:rsidRPr="00521A10">
        <w:rPr>
          <w:rFonts w:ascii="Times New Roman" w:eastAsia="Times New Roman" w:hAnsi="Times New Roman" w:cs="Times New Roman"/>
          <w:color w:val="00000A"/>
          <w:sz w:val="24"/>
          <w:szCs w:val="24"/>
          <w:lang w:eastAsia="ru-RU"/>
        </w:rPr>
        <w:t xml:space="preserve">Программное обеспечение </w:t>
      </w:r>
      <w:r w:rsidRPr="00521A10">
        <w:rPr>
          <w:rFonts w:ascii="Times New Roman" w:eastAsia="Times New Roman" w:hAnsi="Times New Roman" w:cs="Times New Roman"/>
          <w:b/>
          <w:bCs/>
          <w:color w:val="00000A"/>
          <w:sz w:val="24"/>
          <w:szCs w:val="24"/>
          <w:lang w:eastAsia="ru-RU"/>
        </w:rPr>
        <w:t>должно быть лицензионным</w:t>
      </w:r>
      <w:r w:rsidRPr="00521A10">
        <w:rPr>
          <w:rFonts w:ascii="Times New Roman" w:eastAsia="Times New Roman" w:hAnsi="Times New Roman" w:cs="Times New Roman"/>
          <w:color w:val="00000A"/>
          <w:sz w:val="24"/>
          <w:szCs w:val="24"/>
          <w:lang w:eastAsia="ru-RU"/>
        </w:rPr>
        <w:t xml:space="preserve">. Лицензии на </w:t>
      </w:r>
      <w:r w:rsidRPr="00521A10">
        <w:rPr>
          <w:rFonts w:ascii="Times New Roman" w:eastAsia="Times New Roman" w:hAnsi="Times New Roman" w:cs="Times New Roman"/>
          <w:b/>
          <w:bCs/>
          <w:color w:val="00000A"/>
          <w:sz w:val="24"/>
          <w:szCs w:val="24"/>
          <w:lang w:eastAsia="ru-RU"/>
        </w:rPr>
        <w:t>поставляемое</w:t>
      </w:r>
      <w:r w:rsidRPr="00521A10">
        <w:rPr>
          <w:rFonts w:ascii="Times New Roman" w:eastAsia="Times New Roman" w:hAnsi="Times New Roman" w:cs="Times New Roman"/>
          <w:color w:val="00000A"/>
          <w:sz w:val="24"/>
          <w:szCs w:val="24"/>
          <w:lang w:eastAsia="ru-RU"/>
        </w:rPr>
        <w:t xml:space="preserve"> программное обеспечение </w:t>
      </w:r>
      <w:r w:rsidRPr="00521A10">
        <w:rPr>
          <w:rFonts w:ascii="Times New Roman" w:eastAsia="Times New Roman" w:hAnsi="Times New Roman" w:cs="Times New Roman"/>
          <w:b/>
          <w:bCs/>
          <w:color w:val="00000A"/>
          <w:sz w:val="24"/>
          <w:szCs w:val="24"/>
          <w:lang w:eastAsia="ru-RU"/>
        </w:rPr>
        <w:t>должны быть</w:t>
      </w:r>
      <w:r w:rsidRPr="00521A10">
        <w:rPr>
          <w:rFonts w:ascii="Times New Roman" w:eastAsia="Times New Roman" w:hAnsi="Times New Roman" w:cs="Times New Roman"/>
          <w:color w:val="00000A"/>
          <w:sz w:val="24"/>
          <w:szCs w:val="24"/>
          <w:lang w:eastAsia="ru-RU"/>
        </w:rPr>
        <w:t xml:space="preserve"> предложены в соответствии с правилами лицензирования, установленные компанией- разработчиком программного обеспечения.</w:t>
      </w:r>
    </w:p>
    <w:p w:rsidR="00D20605" w:rsidRPr="00D20605" w:rsidRDefault="00D20605" w:rsidP="00D20605">
      <w:pPr>
        <w:spacing w:after="0" w:line="276" w:lineRule="auto"/>
        <w:ind w:firstLine="720"/>
        <w:jc w:val="both"/>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A"/>
          <w:sz w:val="24"/>
          <w:szCs w:val="24"/>
          <w:lang w:eastAsia="ru-RU"/>
        </w:rPr>
        <w:t>ПО</w:t>
      </w:r>
      <w:r w:rsidRPr="00D20605">
        <w:rPr>
          <w:rFonts w:ascii="Times New Roman" w:eastAsia="Times New Roman" w:hAnsi="Times New Roman" w:cs="Times New Roman"/>
          <w:bCs/>
          <w:color w:val="000000"/>
          <w:sz w:val="24"/>
          <w:szCs w:val="24"/>
          <w:lang w:eastAsia="ru-RU"/>
        </w:rPr>
        <w:t xml:space="preserve"> по своим характеристикам должно соответствовать параметрам, приводимым в с</w:t>
      </w:r>
      <w:r w:rsidRPr="00D20605">
        <w:rPr>
          <w:rFonts w:ascii="Times New Roman" w:eastAsia="Times New Roman" w:hAnsi="Times New Roman" w:cs="Times New Roman"/>
          <w:color w:val="00000A"/>
          <w:sz w:val="24"/>
          <w:szCs w:val="24"/>
          <w:lang w:eastAsia="ru-RU"/>
        </w:rPr>
        <w:t>пецификации</w:t>
      </w:r>
      <w:r w:rsidRPr="00D20605">
        <w:rPr>
          <w:rFonts w:ascii="Times New Roman" w:eastAsia="Times New Roman" w:hAnsi="Times New Roman" w:cs="Times New Roman"/>
          <w:bCs/>
          <w:color w:val="000000"/>
          <w:sz w:val="24"/>
          <w:szCs w:val="24"/>
          <w:lang w:eastAsia="ru-RU"/>
        </w:rPr>
        <w:t xml:space="preserve"> перечисленных ниже.</w:t>
      </w:r>
      <w:r w:rsidRPr="00D20605">
        <w:rPr>
          <w:rFonts w:ascii="Times New Roman" w:eastAsia="Times New Roman" w:hAnsi="Times New Roman" w:cs="Times New Roman"/>
          <w:color w:val="00000A"/>
          <w:sz w:val="24"/>
          <w:szCs w:val="24"/>
          <w:lang w:eastAsia="ru-RU"/>
        </w:rPr>
        <w:t xml:space="preserve"> </w:t>
      </w:r>
    </w:p>
    <w:p w:rsidR="00D20605" w:rsidRPr="00D20605" w:rsidRDefault="00D20605" w:rsidP="00D20605">
      <w:pPr>
        <w:spacing w:after="0" w:line="276" w:lineRule="auto"/>
        <w:ind w:firstLine="720"/>
        <w:jc w:val="both"/>
        <w:rPr>
          <w:rFonts w:ascii="Times New Roman" w:eastAsia="Times New Roman" w:hAnsi="Times New Roman" w:cs="Times New Roman"/>
          <w:color w:val="00000A"/>
          <w:sz w:val="24"/>
          <w:szCs w:val="24"/>
          <w:lang w:eastAsia="ru-RU"/>
        </w:rPr>
      </w:pPr>
    </w:p>
    <w:p w:rsidR="00D20605" w:rsidRPr="00D20605" w:rsidRDefault="00D20605" w:rsidP="00D20605">
      <w:pPr>
        <w:spacing w:after="0" w:line="276" w:lineRule="auto"/>
        <w:ind w:firstLine="720"/>
        <w:jc w:val="both"/>
        <w:rPr>
          <w:rFonts w:ascii="Times New Roman" w:eastAsia="Times New Roman" w:hAnsi="Times New Roman" w:cs="Times New Roman"/>
          <w:b/>
          <w:bCs/>
          <w:color w:val="000000"/>
          <w:sz w:val="24"/>
          <w:szCs w:val="24"/>
          <w:lang w:eastAsia="ru-RU"/>
        </w:rPr>
      </w:pPr>
      <w:r w:rsidRPr="00D20605">
        <w:rPr>
          <w:rFonts w:ascii="Times New Roman" w:eastAsia="Times New Roman" w:hAnsi="Times New Roman" w:cs="Times New Roman"/>
          <w:b/>
          <w:bCs/>
          <w:color w:val="000000"/>
          <w:sz w:val="24"/>
          <w:szCs w:val="24"/>
          <w:lang w:eastAsia="ru-RU"/>
        </w:rPr>
        <w:t>2. Перечень и количество ПО</w:t>
      </w:r>
    </w:p>
    <w:p w:rsidR="00D20605" w:rsidRPr="00D20605" w:rsidRDefault="00D20605" w:rsidP="00D20605">
      <w:pPr>
        <w:spacing w:after="0" w:line="276" w:lineRule="auto"/>
        <w:ind w:firstLine="720"/>
        <w:jc w:val="both"/>
        <w:rPr>
          <w:rFonts w:ascii="Times New Roman" w:eastAsia="Times New Roman" w:hAnsi="Times New Roman" w:cs="Times New Roman"/>
          <w:color w:val="00000A"/>
          <w:sz w:val="24"/>
          <w:szCs w:val="24"/>
          <w:lang w:eastAsia="ru-RU"/>
        </w:rPr>
      </w:pPr>
    </w:p>
    <w:p w:rsidR="00D20605" w:rsidRPr="00D20605" w:rsidRDefault="00D20605" w:rsidP="00D20605">
      <w:pPr>
        <w:spacing w:after="0" w:line="360" w:lineRule="auto"/>
        <w:ind w:firstLine="720"/>
        <w:contextualSpacing/>
        <w:jc w:val="both"/>
        <w:rPr>
          <w:rFonts w:ascii="Times New Roman" w:eastAsia="Calibri" w:hAnsi="Times New Roman" w:cs="Times New Roman"/>
          <w:color w:val="00000A"/>
          <w:sz w:val="24"/>
          <w:szCs w:val="24"/>
        </w:rPr>
      </w:pPr>
      <w:r w:rsidRPr="00D20605">
        <w:rPr>
          <w:rFonts w:ascii="Times New Roman" w:eastAsia="Calibri" w:hAnsi="Times New Roman" w:cs="Times New Roman"/>
          <w:color w:val="00000A"/>
          <w:sz w:val="24"/>
          <w:szCs w:val="24"/>
        </w:rPr>
        <w:t xml:space="preserve">Таблица 1. Спецификация ПО </w:t>
      </w:r>
    </w:p>
    <w:tbl>
      <w:tblPr>
        <w:tblW w:w="952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4"/>
        <w:gridCol w:w="2098"/>
        <w:gridCol w:w="879"/>
        <w:gridCol w:w="5103"/>
        <w:gridCol w:w="992"/>
      </w:tblGrid>
      <w:tr w:rsidR="00D20605" w:rsidRPr="00D20605" w:rsidTr="00DC5A6F">
        <w:tc>
          <w:tcPr>
            <w:tcW w:w="454"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0"/>
                <w:sz w:val="24"/>
                <w:szCs w:val="24"/>
                <w:lang w:eastAsia="ru-RU"/>
              </w:rPr>
            </w:pPr>
            <w:r w:rsidRPr="00D20605">
              <w:rPr>
                <w:rFonts w:ascii="Times New Roman" w:eastAsia="Times New Roman" w:hAnsi="Times New Roman" w:cs="Times New Roman"/>
                <w:b/>
                <w:bCs/>
                <w:color w:val="000000"/>
                <w:sz w:val="24"/>
                <w:szCs w:val="24"/>
                <w:lang w:eastAsia="ru-RU"/>
              </w:rPr>
              <w:t>№</w:t>
            </w:r>
          </w:p>
        </w:tc>
        <w:tc>
          <w:tcPr>
            <w:tcW w:w="2098" w:type="dxa"/>
            <w:tcBorders>
              <w:top w:val="single" w:sz="4" w:space="0" w:color="auto"/>
              <w:left w:val="single" w:sz="4" w:space="0" w:color="auto"/>
              <w:bottom w:val="single" w:sz="4" w:space="0" w:color="auto"/>
              <w:right w:val="single" w:sz="4" w:space="0" w:color="auto"/>
            </w:tcBorders>
            <w:vAlign w:val="center"/>
            <w:hideMark/>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 xml:space="preserve">Артикул </w:t>
            </w:r>
          </w:p>
        </w:tc>
        <w:tc>
          <w:tcPr>
            <w:tcW w:w="879" w:type="dxa"/>
            <w:tcBorders>
              <w:top w:val="single" w:sz="4" w:space="0" w:color="auto"/>
              <w:left w:val="single" w:sz="4" w:space="0" w:color="auto"/>
              <w:bottom w:val="single" w:sz="4" w:space="0" w:color="auto"/>
              <w:right w:val="single" w:sz="4" w:space="0" w:color="auto"/>
            </w:tcBorders>
            <w:vAlign w:val="center"/>
            <w:hideMark/>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 xml:space="preserve">Производитель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 xml:space="preserve">Наименование </w:t>
            </w:r>
          </w:p>
        </w:tc>
        <w:tc>
          <w:tcPr>
            <w:tcW w:w="992" w:type="dxa"/>
            <w:tcBorders>
              <w:top w:val="single" w:sz="4" w:space="0" w:color="auto"/>
              <w:left w:val="single" w:sz="4" w:space="0" w:color="auto"/>
              <w:bottom w:val="single" w:sz="4" w:space="0" w:color="auto"/>
              <w:right w:val="single" w:sz="4" w:space="0" w:color="auto"/>
            </w:tcBorders>
            <w:vAlign w:val="center"/>
            <w:hideMark/>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Кол</w:t>
            </w:r>
            <w:r w:rsidRPr="00D20605">
              <w:rPr>
                <w:rFonts w:ascii="Times New Roman" w:eastAsia="Times New Roman" w:hAnsi="Times New Roman" w:cs="Times New Roman"/>
                <w:color w:val="000000"/>
                <w:sz w:val="24"/>
                <w:szCs w:val="24"/>
                <w:lang w:eastAsia="ru-RU"/>
              </w:rPr>
              <w:br/>
              <w:t>во</w:t>
            </w:r>
          </w:p>
        </w:tc>
      </w:tr>
      <w:tr w:rsidR="00D20605" w:rsidRPr="00D20605" w:rsidTr="00DC5A6F">
        <w:tc>
          <w:tcPr>
            <w:tcW w:w="454"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0"/>
                <w:sz w:val="24"/>
                <w:szCs w:val="24"/>
                <w:lang w:val="en-US" w:eastAsia="ru-RU"/>
              </w:rPr>
            </w:pPr>
            <w:r w:rsidRPr="00D20605">
              <w:rPr>
                <w:rFonts w:ascii="Times New Roman" w:eastAsia="Times New Roman" w:hAnsi="Times New Roman" w:cs="Times New Roman"/>
                <w:color w:val="000000"/>
                <w:sz w:val="24"/>
                <w:szCs w:val="24"/>
                <w:lang w:val="en-US" w:eastAsia="ru-RU"/>
              </w:rPr>
              <w:t>1</w:t>
            </w:r>
          </w:p>
        </w:tc>
        <w:tc>
          <w:tcPr>
            <w:tcW w:w="2098" w:type="dxa"/>
            <w:tcBorders>
              <w:top w:val="single" w:sz="4" w:space="0" w:color="auto"/>
              <w:left w:val="single" w:sz="4" w:space="0" w:color="auto"/>
              <w:bottom w:val="single" w:sz="4" w:space="0" w:color="auto"/>
              <w:right w:val="single" w:sz="4" w:space="0" w:color="auto"/>
            </w:tcBorders>
            <w:vAlign w:val="center"/>
            <w:hideMark/>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ASCON_ОО-0069773</w:t>
            </w:r>
          </w:p>
        </w:tc>
        <w:tc>
          <w:tcPr>
            <w:tcW w:w="879" w:type="dxa"/>
            <w:tcBorders>
              <w:top w:val="single" w:sz="4" w:space="0" w:color="auto"/>
              <w:left w:val="single" w:sz="4" w:space="0" w:color="auto"/>
              <w:bottom w:val="single" w:sz="4" w:space="0" w:color="auto"/>
              <w:right w:val="single" w:sz="4" w:space="0" w:color="auto"/>
            </w:tcBorders>
            <w:hideMark/>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Неисключительное право на программное обеспечение Компас КОМПАС-3D v24, система трехмерного проектирования (постоянная лицензия) с Пакетом обновления КОМПАС-3D и приложений c v24 до версии v25(РРПО № 697) Электронная лицензия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11</w:t>
            </w:r>
          </w:p>
        </w:tc>
      </w:tr>
      <w:tr w:rsidR="00D20605" w:rsidRPr="00D20605" w:rsidTr="00DC5A6F">
        <w:tc>
          <w:tcPr>
            <w:tcW w:w="454"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0"/>
                <w:sz w:val="24"/>
                <w:szCs w:val="24"/>
                <w:lang w:val="en-US" w:eastAsia="ru-RU"/>
              </w:rPr>
            </w:pPr>
            <w:r w:rsidRPr="00D20605">
              <w:rPr>
                <w:rFonts w:ascii="Times New Roman" w:eastAsia="Times New Roman" w:hAnsi="Times New Roman" w:cs="Times New Roman"/>
                <w:color w:val="000000"/>
                <w:sz w:val="24"/>
                <w:szCs w:val="24"/>
                <w:lang w:val="en-US" w:eastAsia="ru-RU"/>
              </w:rPr>
              <w:t>2</w:t>
            </w:r>
          </w:p>
        </w:tc>
        <w:tc>
          <w:tcPr>
            <w:tcW w:w="2098"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val="en-US" w:eastAsia="ru-RU"/>
              </w:rPr>
            </w:pPr>
            <w:r w:rsidRPr="00D20605">
              <w:rPr>
                <w:rFonts w:ascii="Times New Roman" w:eastAsia="Times New Roman" w:hAnsi="Times New Roman" w:cs="Times New Roman"/>
                <w:color w:val="000000"/>
                <w:sz w:val="24"/>
                <w:szCs w:val="24"/>
                <w:lang w:eastAsia="ru-RU"/>
              </w:rPr>
              <w:t>ASCON_ОО-0069775</w:t>
            </w:r>
          </w:p>
        </w:tc>
        <w:tc>
          <w:tcPr>
            <w:tcW w:w="879"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Неисключительное право на программное обеспечение Компас Материалы и Сортаменты для КОМПАСv24 (приложение для КОМПАС-3D/КОМПАС-График) (постоянная лицензия), право на использование (запись в РРПО № 7406) Электронная лицензия</w:t>
            </w:r>
          </w:p>
        </w:tc>
        <w:tc>
          <w:tcPr>
            <w:tcW w:w="992" w:type="dxa"/>
            <w:tcBorders>
              <w:top w:val="single" w:sz="4" w:space="0" w:color="auto"/>
              <w:left w:val="single" w:sz="4" w:space="0" w:color="auto"/>
              <w:bottom w:val="single" w:sz="4" w:space="0" w:color="auto"/>
              <w:right w:val="single" w:sz="4" w:space="0" w:color="auto"/>
            </w:tcBorders>
            <w:hideMark/>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11</w:t>
            </w:r>
          </w:p>
        </w:tc>
      </w:tr>
      <w:tr w:rsidR="00D20605" w:rsidRPr="00D20605" w:rsidTr="00DC5A6F">
        <w:tc>
          <w:tcPr>
            <w:tcW w:w="454"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0"/>
                <w:sz w:val="24"/>
                <w:szCs w:val="24"/>
                <w:lang w:val="en-US" w:eastAsia="ru-RU"/>
              </w:rPr>
            </w:pPr>
            <w:r w:rsidRPr="00D20605">
              <w:rPr>
                <w:rFonts w:ascii="Times New Roman" w:eastAsia="Times New Roman" w:hAnsi="Times New Roman" w:cs="Times New Roman"/>
                <w:color w:val="000000"/>
                <w:sz w:val="24"/>
                <w:szCs w:val="24"/>
                <w:lang w:val="en-US" w:eastAsia="ru-RU"/>
              </w:rPr>
              <w:t>3</w:t>
            </w:r>
          </w:p>
        </w:tc>
        <w:tc>
          <w:tcPr>
            <w:tcW w:w="2098"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ASCON_ОО-0069778</w:t>
            </w:r>
          </w:p>
        </w:tc>
        <w:tc>
          <w:tcPr>
            <w:tcW w:w="879"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Неисключительное право на программное обеспечение Компас Стандартные Изделия: Крепеж для КОМПАСv24 (приложение для КОМПАС-3D/КОМПАС-График) (постоянная лицензия) (запись в РРПО № 7316) Электронная лицензия</w:t>
            </w:r>
          </w:p>
        </w:tc>
        <w:tc>
          <w:tcPr>
            <w:tcW w:w="992" w:type="dxa"/>
            <w:tcBorders>
              <w:top w:val="single" w:sz="4" w:space="0" w:color="auto"/>
              <w:left w:val="single" w:sz="4" w:space="0" w:color="auto"/>
              <w:bottom w:val="single" w:sz="4" w:space="0" w:color="auto"/>
              <w:right w:val="single" w:sz="4" w:space="0" w:color="auto"/>
            </w:tcBorders>
            <w:hideMark/>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11</w:t>
            </w:r>
          </w:p>
        </w:tc>
      </w:tr>
      <w:tr w:rsidR="00D20605" w:rsidRPr="00D20605" w:rsidTr="00DC5A6F">
        <w:tc>
          <w:tcPr>
            <w:tcW w:w="454"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0"/>
                <w:sz w:val="24"/>
                <w:szCs w:val="24"/>
                <w:lang w:val="en-US" w:eastAsia="ru-RU"/>
              </w:rPr>
            </w:pPr>
            <w:r w:rsidRPr="00D20605">
              <w:rPr>
                <w:rFonts w:ascii="Times New Roman" w:eastAsia="Times New Roman" w:hAnsi="Times New Roman" w:cs="Times New Roman"/>
                <w:color w:val="000000"/>
                <w:sz w:val="24"/>
                <w:szCs w:val="24"/>
                <w:lang w:val="en-US" w:eastAsia="ru-RU"/>
              </w:rPr>
              <w:t>4</w:t>
            </w:r>
          </w:p>
        </w:tc>
        <w:tc>
          <w:tcPr>
            <w:tcW w:w="2098"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ASCON_ОО-0069815</w:t>
            </w:r>
          </w:p>
        </w:tc>
        <w:tc>
          <w:tcPr>
            <w:tcW w:w="879"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 xml:space="preserve">Неисключительное право на программное обеспечение Компас Конвертор eCAD - КОМПАС (приложение для КОМПАС-3D) (постоянная лицензия), право на </w:t>
            </w:r>
            <w:r w:rsidRPr="00D20605">
              <w:rPr>
                <w:rFonts w:ascii="Times New Roman" w:eastAsia="Times New Roman" w:hAnsi="Times New Roman" w:cs="Times New Roman"/>
                <w:color w:val="000000"/>
                <w:sz w:val="24"/>
                <w:szCs w:val="24"/>
                <w:lang w:eastAsia="ru-RU"/>
              </w:rPr>
              <w:lastRenderedPageBreak/>
              <w:t>использование (реестровая запись в РРПО № 694) Электронная лицензия</w:t>
            </w:r>
          </w:p>
        </w:tc>
        <w:tc>
          <w:tcPr>
            <w:tcW w:w="992" w:type="dxa"/>
            <w:tcBorders>
              <w:top w:val="single" w:sz="4" w:space="0" w:color="auto"/>
              <w:left w:val="single" w:sz="4" w:space="0" w:color="auto"/>
              <w:bottom w:val="single" w:sz="4" w:space="0" w:color="auto"/>
              <w:right w:val="single" w:sz="4" w:space="0" w:color="auto"/>
            </w:tcBorders>
            <w:hideMark/>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lastRenderedPageBreak/>
              <w:t>4</w:t>
            </w:r>
          </w:p>
        </w:tc>
      </w:tr>
      <w:tr w:rsidR="00D20605" w:rsidRPr="00D20605" w:rsidTr="00DC5A6F">
        <w:tc>
          <w:tcPr>
            <w:tcW w:w="454"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0"/>
                <w:sz w:val="24"/>
                <w:szCs w:val="24"/>
                <w:lang w:val="en-US" w:eastAsia="ru-RU"/>
              </w:rPr>
            </w:pPr>
            <w:r w:rsidRPr="00D20605">
              <w:rPr>
                <w:rFonts w:ascii="Times New Roman" w:eastAsia="Times New Roman" w:hAnsi="Times New Roman" w:cs="Times New Roman"/>
                <w:color w:val="000000"/>
                <w:sz w:val="24"/>
                <w:szCs w:val="24"/>
                <w:lang w:val="en-US" w:eastAsia="ru-RU"/>
              </w:rPr>
              <w:lastRenderedPageBreak/>
              <w:t>5</w:t>
            </w:r>
          </w:p>
        </w:tc>
        <w:tc>
          <w:tcPr>
            <w:tcW w:w="2098"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ASCON_ОО-0069791</w:t>
            </w:r>
          </w:p>
        </w:tc>
        <w:tc>
          <w:tcPr>
            <w:tcW w:w="879"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Неисключительное право на программное обеспечение Компас Механика: Пружины(приложение для КОМПАС-3D/КОМПАС-График) (постоянная лицензия), право на использование (запись в РРПО № 702) Электронная лицензия</w:t>
            </w:r>
          </w:p>
        </w:tc>
        <w:tc>
          <w:tcPr>
            <w:tcW w:w="992" w:type="dxa"/>
            <w:tcBorders>
              <w:top w:val="single" w:sz="4" w:space="0" w:color="auto"/>
              <w:left w:val="single" w:sz="4" w:space="0" w:color="auto"/>
              <w:bottom w:val="single" w:sz="4" w:space="0" w:color="auto"/>
              <w:right w:val="single" w:sz="4" w:space="0" w:color="auto"/>
            </w:tcBorders>
            <w:hideMark/>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A"/>
                <w:sz w:val="24"/>
                <w:szCs w:val="24"/>
                <w:lang w:eastAsia="ru-RU"/>
              </w:rPr>
              <w:t>5</w:t>
            </w:r>
          </w:p>
        </w:tc>
      </w:tr>
      <w:tr w:rsidR="00D20605" w:rsidRPr="00D20605" w:rsidTr="00DC5A6F">
        <w:tc>
          <w:tcPr>
            <w:tcW w:w="454"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0"/>
                <w:sz w:val="24"/>
                <w:szCs w:val="24"/>
                <w:lang w:val="en-US" w:eastAsia="ru-RU"/>
              </w:rPr>
            </w:pPr>
            <w:r w:rsidRPr="00D20605">
              <w:rPr>
                <w:rFonts w:ascii="Times New Roman" w:eastAsia="Times New Roman" w:hAnsi="Times New Roman" w:cs="Times New Roman"/>
                <w:color w:val="000000"/>
                <w:sz w:val="24"/>
                <w:szCs w:val="24"/>
                <w:lang w:val="en-US" w:eastAsia="ru-RU"/>
              </w:rPr>
              <w:t>6</w:t>
            </w:r>
          </w:p>
        </w:tc>
        <w:tc>
          <w:tcPr>
            <w:tcW w:w="2098"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ASCON_ОО-0069794</w:t>
            </w:r>
          </w:p>
        </w:tc>
        <w:tc>
          <w:tcPr>
            <w:tcW w:w="879"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Неисключительное право на программное обеспечение Компас Оборудование: Развертки(приложение для КОМПАС-3D) (постоянная лицензия), право на использование (реестровая запись в РРПО № 4651) Электронная лицензия</w:t>
            </w:r>
          </w:p>
        </w:tc>
        <w:tc>
          <w:tcPr>
            <w:tcW w:w="992" w:type="dxa"/>
            <w:tcBorders>
              <w:top w:val="single" w:sz="4" w:space="0" w:color="auto"/>
              <w:left w:val="single" w:sz="4" w:space="0" w:color="auto"/>
              <w:bottom w:val="single" w:sz="4" w:space="0" w:color="auto"/>
              <w:right w:val="single" w:sz="4" w:space="0" w:color="auto"/>
            </w:tcBorders>
            <w:hideMark/>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6</w:t>
            </w:r>
          </w:p>
        </w:tc>
      </w:tr>
      <w:tr w:rsidR="00D20605" w:rsidRPr="00D20605" w:rsidTr="00DC5A6F">
        <w:tc>
          <w:tcPr>
            <w:tcW w:w="454"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0"/>
                <w:sz w:val="24"/>
                <w:szCs w:val="24"/>
                <w:lang w:val="en-US" w:eastAsia="ru-RU"/>
              </w:rPr>
            </w:pPr>
            <w:r w:rsidRPr="00D20605">
              <w:rPr>
                <w:rFonts w:ascii="Times New Roman" w:eastAsia="Times New Roman" w:hAnsi="Times New Roman" w:cs="Times New Roman"/>
                <w:color w:val="000000"/>
                <w:sz w:val="24"/>
                <w:szCs w:val="24"/>
                <w:lang w:val="en-US" w:eastAsia="ru-RU"/>
              </w:rPr>
              <w:t>7</w:t>
            </w:r>
          </w:p>
        </w:tc>
        <w:tc>
          <w:tcPr>
            <w:tcW w:w="2098"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ASCON_ОО-0069822</w:t>
            </w:r>
          </w:p>
        </w:tc>
        <w:tc>
          <w:tcPr>
            <w:tcW w:w="879"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Неисключительное право на программное обеспечение Компас Модуль ЧПУ. Фрезерная обработк_v24 (приложение для КОМПАС-3D v24) (постоянная лицензия), право на использование Электронная лицензия</w:t>
            </w:r>
            <w:r w:rsidRPr="00D20605">
              <w:rPr>
                <w:rFonts w:ascii="Times New Roman" w:eastAsia="Times New Roman" w:hAnsi="Times New Roman" w:cs="Times New Roman"/>
                <w:sz w:val="24"/>
                <w:szCs w:val="24"/>
                <w:lang w:eastAsia="ru-RU"/>
              </w:rPr>
              <w:t xml:space="preserve"> 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 xml:space="preserve">1 </w:t>
            </w:r>
          </w:p>
        </w:tc>
      </w:tr>
      <w:tr w:rsidR="00D20605" w:rsidRPr="00D20605" w:rsidTr="00DC5A6F">
        <w:tc>
          <w:tcPr>
            <w:tcW w:w="454"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0"/>
                <w:sz w:val="24"/>
                <w:szCs w:val="24"/>
                <w:lang w:val="en-US" w:eastAsia="ru-RU"/>
              </w:rPr>
            </w:pPr>
            <w:r w:rsidRPr="00D20605">
              <w:rPr>
                <w:rFonts w:ascii="Times New Roman" w:eastAsia="Times New Roman" w:hAnsi="Times New Roman" w:cs="Times New Roman"/>
                <w:color w:val="000000"/>
                <w:sz w:val="24"/>
                <w:szCs w:val="24"/>
                <w:lang w:val="en-US" w:eastAsia="ru-RU"/>
              </w:rPr>
              <w:t>8</w:t>
            </w:r>
          </w:p>
        </w:tc>
        <w:tc>
          <w:tcPr>
            <w:tcW w:w="2098"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ASCON_ОО-0069774</w:t>
            </w:r>
          </w:p>
        </w:tc>
        <w:tc>
          <w:tcPr>
            <w:tcW w:w="879"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Неисключительное право на программное обеспечение Компас КОМПАС-График v24, универс. система автоматиз. проек-ния (постоянная лицензия) с Пакетом обновления КОМПАС-График и прил. до версии v25(РРПО №698) Электронная лицензия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20605" w:rsidRPr="00D20605" w:rsidRDefault="00D20605" w:rsidP="00D20605">
            <w:pPr>
              <w:spacing w:after="0" w:line="240" w:lineRule="auto"/>
              <w:rPr>
                <w:rFonts w:ascii="Times New Roman" w:eastAsia="Times New Roman" w:hAnsi="Times New Roman" w:cs="Times New Roman"/>
                <w:sz w:val="24"/>
                <w:szCs w:val="24"/>
                <w:lang w:eastAsia="ru-RU"/>
              </w:rPr>
            </w:pPr>
            <w:r w:rsidRPr="00D20605">
              <w:rPr>
                <w:rFonts w:ascii="Times New Roman" w:eastAsia="Times New Roman" w:hAnsi="Times New Roman" w:cs="Times New Roman"/>
                <w:color w:val="000000"/>
                <w:sz w:val="24"/>
                <w:szCs w:val="24"/>
                <w:lang w:eastAsia="ru-RU"/>
              </w:rPr>
              <w:t xml:space="preserve">2 </w:t>
            </w:r>
          </w:p>
        </w:tc>
      </w:tr>
      <w:tr w:rsidR="00D20605" w:rsidRPr="00D20605" w:rsidTr="00DC5A6F">
        <w:tc>
          <w:tcPr>
            <w:tcW w:w="454"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0"/>
                <w:sz w:val="24"/>
                <w:szCs w:val="24"/>
                <w:lang w:val="en-US" w:eastAsia="ru-RU"/>
              </w:rPr>
            </w:pPr>
          </w:p>
        </w:tc>
        <w:tc>
          <w:tcPr>
            <w:tcW w:w="2098"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color w:val="000000"/>
                <w:sz w:val="24"/>
                <w:szCs w:val="24"/>
                <w:lang w:eastAsia="ru-RU"/>
              </w:rPr>
            </w:pPr>
            <w:r w:rsidRPr="00D20605">
              <w:rPr>
                <w:rFonts w:ascii="Times New Roman" w:eastAsia="Times New Roman" w:hAnsi="Times New Roman" w:cs="Times New Roman"/>
                <w:color w:val="000000"/>
                <w:sz w:val="24"/>
                <w:szCs w:val="24"/>
                <w:lang w:eastAsia="ru-RU"/>
              </w:rPr>
              <w:t>ASCON_ОО-0069748</w:t>
            </w:r>
          </w:p>
        </w:tc>
        <w:tc>
          <w:tcPr>
            <w:tcW w:w="879"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color w:val="000000"/>
                <w:sz w:val="24"/>
                <w:szCs w:val="24"/>
                <w:lang w:eastAsia="ru-RU"/>
              </w:rPr>
            </w:pPr>
            <w:r w:rsidRPr="00D20605">
              <w:rPr>
                <w:rFonts w:ascii="Times New Roman" w:eastAsia="Times New Roman" w:hAnsi="Times New Roman" w:cs="Times New Roman"/>
                <w:color w:val="000000"/>
                <w:sz w:val="24"/>
                <w:szCs w:val="24"/>
                <w:lang w:eastAsia="ru-RU"/>
              </w:rPr>
              <w:t>Неисключительное право на программное обеспечение Компас Пакет обновления Материалы и Сортаменты для КОМПАС с версии v24  до версии v25, право на использование (реестровая запись в РРПО № 7406) Электронная лицензия</w:t>
            </w:r>
          </w:p>
        </w:tc>
        <w:tc>
          <w:tcPr>
            <w:tcW w:w="992"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color w:val="000000"/>
                <w:sz w:val="24"/>
                <w:szCs w:val="24"/>
                <w:lang w:eastAsia="ru-RU"/>
              </w:rPr>
            </w:pPr>
            <w:r w:rsidRPr="00D20605">
              <w:rPr>
                <w:rFonts w:ascii="Times New Roman" w:eastAsia="Times New Roman" w:hAnsi="Times New Roman" w:cs="Times New Roman"/>
                <w:color w:val="000000"/>
                <w:sz w:val="24"/>
                <w:szCs w:val="24"/>
                <w:lang w:eastAsia="ru-RU"/>
              </w:rPr>
              <w:t>11</w:t>
            </w:r>
          </w:p>
        </w:tc>
      </w:tr>
      <w:tr w:rsidR="00D20605" w:rsidRPr="00D20605" w:rsidTr="00DC5A6F">
        <w:tc>
          <w:tcPr>
            <w:tcW w:w="454"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0"/>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color w:val="000000"/>
                <w:sz w:val="24"/>
                <w:szCs w:val="24"/>
                <w:lang w:eastAsia="ru-RU"/>
              </w:rPr>
            </w:pPr>
            <w:r w:rsidRPr="00D20605">
              <w:rPr>
                <w:rFonts w:ascii="Times New Roman" w:eastAsia="Times New Roman" w:hAnsi="Times New Roman" w:cs="Times New Roman"/>
                <w:color w:val="000000"/>
                <w:sz w:val="24"/>
                <w:szCs w:val="24"/>
                <w:lang w:eastAsia="ru-RU"/>
              </w:rPr>
              <w:t>ASCON_ОО-0069750</w:t>
            </w:r>
          </w:p>
        </w:tc>
        <w:tc>
          <w:tcPr>
            <w:tcW w:w="879" w:type="dxa"/>
            <w:tcBorders>
              <w:top w:val="single" w:sz="4" w:space="0" w:color="auto"/>
              <w:left w:val="single" w:sz="4" w:space="0" w:color="auto"/>
              <w:bottom w:val="single" w:sz="4" w:space="0" w:color="auto"/>
              <w:right w:val="single" w:sz="4" w:space="0" w:color="auto"/>
            </w:tcBorders>
          </w:tcPr>
          <w:p w:rsidR="00D20605" w:rsidRPr="00D20605" w:rsidRDefault="00D20605" w:rsidP="00D20605">
            <w:pPr>
              <w:spacing w:after="0" w:line="240" w:lineRule="auto"/>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color w:val="000000"/>
                <w:sz w:val="24"/>
                <w:szCs w:val="24"/>
                <w:lang w:eastAsia="ru-RU"/>
              </w:rPr>
              <w:t>Ascon</w:t>
            </w:r>
          </w:p>
        </w:tc>
        <w:tc>
          <w:tcPr>
            <w:tcW w:w="5103"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color w:val="000000"/>
                <w:sz w:val="24"/>
                <w:szCs w:val="24"/>
                <w:lang w:eastAsia="ru-RU"/>
              </w:rPr>
            </w:pPr>
            <w:r w:rsidRPr="00D20605">
              <w:rPr>
                <w:rFonts w:ascii="Times New Roman" w:eastAsia="Times New Roman" w:hAnsi="Times New Roman" w:cs="Times New Roman"/>
                <w:color w:val="000000"/>
                <w:sz w:val="24"/>
                <w:szCs w:val="24"/>
                <w:lang w:eastAsia="ru-RU"/>
              </w:rPr>
              <w:t>Неисключительное право на программное обеспечение Компас Пакет обновления Стандартные Изделия: Крепеж для КОМПАС с версии v24  до версии v25, право на использование (реестровая запись в РРПО № 7316) Электронная лицензия</w:t>
            </w:r>
          </w:p>
        </w:tc>
        <w:tc>
          <w:tcPr>
            <w:tcW w:w="992" w:type="dxa"/>
            <w:tcBorders>
              <w:top w:val="single" w:sz="4" w:space="0" w:color="auto"/>
              <w:left w:val="single" w:sz="4" w:space="0" w:color="auto"/>
              <w:bottom w:val="single" w:sz="4" w:space="0" w:color="auto"/>
              <w:right w:val="single" w:sz="4" w:space="0" w:color="auto"/>
            </w:tcBorders>
            <w:vAlign w:val="center"/>
          </w:tcPr>
          <w:p w:rsidR="00D20605" w:rsidRPr="00D20605" w:rsidRDefault="00D20605" w:rsidP="00D20605">
            <w:pPr>
              <w:spacing w:after="0" w:line="240" w:lineRule="auto"/>
              <w:rPr>
                <w:rFonts w:ascii="Times New Roman" w:eastAsia="Times New Roman" w:hAnsi="Times New Roman" w:cs="Times New Roman"/>
                <w:color w:val="000000"/>
                <w:sz w:val="24"/>
                <w:szCs w:val="24"/>
                <w:lang w:eastAsia="ru-RU"/>
              </w:rPr>
            </w:pPr>
            <w:r w:rsidRPr="00D20605">
              <w:rPr>
                <w:rFonts w:ascii="Times New Roman" w:eastAsia="Times New Roman" w:hAnsi="Times New Roman" w:cs="Times New Roman"/>
                <w:color w:val="000000"/>
                <w:sz w:val="24"/>
                <w:szCs w:val="24"/>
                <w:lang w:eastAsia="ru-RU"/>
              </w:rPr>
              <w:t>11</w:t>
            </w:r>
          </w:p>
        </w:tc>
      </w:tr>
    </w:tbl>
    <w:p w:rsidR="00D20605" w:rsidRPr="00D20605" w:rsidRDefault="00D20605" w:rsidP="00D20605">
      <w:pPr>
        <w:keepLines/>
        <w:spacing w:after="0" w:line="276" w:lineRule="auto"/>
        <w:jc w:val="both"/>
        <w:rPr>
          <w:rFonts w:ascii="Times New Roman" w:eastAsia="Calibri" w:hAnsi="Times New Roman" w:cs="Times New Roman"/>
          <w:iCs/>
          <w:color w:val="000000"/>
          <w:sz w:val="24"/>
          <w:szCs w:val="24"/>
        </w:rPr>
      </w:pPr>
    </w:p>
    <w:p w:rsidR="00D20605" w:rsidRPr="00D20605" w:rsidRDefault="00D20605" w:rsidP="00D20605">
      <w:pPr>
        <w:spacing w:after="0" w:line="276" w:lineRule="auto"/>
        <w:ind w:firstLine="720"/>
        <w:jc w:val="both"/>
        <w:rPr>
          <w:rFonts w:ascii="Times New Roman" w:eastAsia="Times New Roman" w:hAnsi="Times New Roman" w:cs="Times New Roman"/>
          <w:b/>
          <w:color w:val="00000A"/>
          <w:sz w:val="24"/>
          <w:szCs w:val="24"/>
          <w:lang w:eastAsia="ru-RU"/>
        </w:rPr>
      </w:pPr>
      <w:r w:rsidRPr="00D20605">
        <w:rPr>
          <w:rFonts w:ascii="Times New Roman" w:eastAsia="Times New Roman" w:hAnsi="Times New Roman" w:cs="Times New Roman"/>
          <w:b/>
          <w:color w:val="00000A"/>
          <w:sz w:val="24"/>
          <w:szCs w:val="24"/>
          <w:lang w:eastAsia="ru-RU"/>
        </w:rPr>
        <w:t xml:space="preserve">3. Условия поставки, сроки поставки, место поставки </w:t>
      </w:r>
    </w:p>
    <w:p w:rsidR="00D20605" w:rsidRPr="00521A10" w:rsidRDefault="00D20605" w:rsidP="00D20605">
      <w:pPr>
        <w:spacing w:after="0" w:line="276" w:lineRule="auto"/>
        <w:ind w:firstLine="720"/>
        <w:jc w:val="both"/>
        <w:rPr>
          <w:rFonts w:ascii="Times New Roman" w:eastAsia="Times New Roman" w:hAnsi="Times New Roman" w:cs="Times New Roman"/>
          <w:color w:val="00000A"/>
          <w:sz w:val="24"/>
          <w:szCs w:val="24"/>
          <w:lang w:eastAsia="ru-RU"/>
        </w:rPr>
      </w:pPr>
      <w:r w:rsidRPr="00D20605">
        <w:rPr>
          <w:rFonts w:ascii="Times New Roman" w:eastAsia="Times New Roman" w:hAnsi="Times New Roman" w:cs="Times New Roman"/>
          <w:b/>
          <w:color w:val="00000A"/>
          <w:sz w:val="24"/>
          <w:szCs w:val="24"/>
          <w:lang w:eastAsia="ru-RU"/>
        </w:rPr>
        <w:t xml:space="preserve"> </w:t>
      </w:r>
      <w:r w:rsidRPr="00D20605">
        <w:rPr>
          <w:rFonts w:ascii="Times New Roman" w:eastAsia="Times New Roman" w:hAnsi="Times New Roman" w:cs="Times New Roman"/>
          <w:color w:val="00000A"/>
          <w:sz w:val="24"/>
          <w:szCs w:val="24"/>
          <w:lang w:eastAsia="ru-RU"/>
        </w:rPr>
        <w:t>Сроки поставки товара 15 рабочих дней с даты заключения договора.</w:t>
      </w:r>
    </w:p>
    <w:tbl>
      <w:tblPr>
        <w:tblpPr w:leftFromText="180" w:rightFromText="180" w:vertAnchor="text" w:tblpY="1"/>
        <w:tblOverlap w:val="never"/>
        <w:tblW w:w="0" w:type="auto"/>
        <w:tblLook w:val="04A0" w:firstRow="1" w:lastRow="0" w:firstColumn="1" w:lastColumn="0" w:noHBand="0" w:noVBand="1"/>
      </w:tblPr>
      <w:tblGrid>
        <w:gridCol w:w="4673"/>
        <w:gridCol w:w="4540"/>
      </w:tblGrid>
      <w:tr w:rsidR="00D20605" w:rsidRPr="00D20605" w:rsidTr="003575B9">
        <w:trPr>
          <w:trHeight w:val="146"/>
        </w:trPr>
        <w:tc>
          <w:tcPr>
            <w:tcW w:w="4673" w:type="dxa"/>
            <w:shd w:val="clear" w:color="auto" w:fill="FFFFFF"/>
          </w:tcPr>
          <w:p w:rsidR="00D20605" w:rsidRPr="00521A10" w:rsidRDefault="00D20605" w:rsidP="00D20605">
            <w:pPr>
              <w:suppressAutoHyphens/>
              <w:spacing w:after="100" w:line="288" w:lineRule="auto"/>
              <w:rPr>
                <w:rFonts w:ascii="Times New Roman" w:eastAsia="Times New Roman" w:hAnsi="Times New Roman" w:cs="Times New Roman"/>
                <w:b/>
                <w:color w:val="00000A"/>
                <w:sz w:val="24"/>
                <w:szCs w:val="24"/>
                <w:lang w:eastAsia="zh-CN"/>
              </w:rPr>
            </w:pPr>
            <w:r w:rsidRPr="00521A10">
              <w:rPr>
                <w:rFonts w:ascii="Times New Roman" w:eastAsia="Times New Roman" w:hAnsi="Times New Roman" w:cs="Times New Roman"/>
                <w:b/>
                <w:color w:val="00000A"/>
                <w:sz w:val="24"/>
                <w:szCs w:val="24"/>
                <w:lang w:eastAsia="zh-CN"/>
              </w:rPr>
              <w:t>Лицензиар</w:t>
            </w:r>
            <w:r w:rsidRPr="00D20605">
              <w:rPr>
                <w:rFonts w:ascii="Times New Roman" w:eastAsia="Times New Roman" w:hAnsi="Times New Roman" w:cs="Times New Roman"/>
                <w:b/>
                <w:color w:val="00000A"/>
                <w:sz w:val="24"/>
                <w:szCs w:val="24"/>
                <w:lang w:eastAsia="zh-CN"/>
              </w:rPr>
              <w:t>:</w:t>
            </w:r>
          </w:p>
          <w:p w:rsidR="003575B9" w:rsidRPr="00521A10" w:rsidRDefault="003575B9" w:rsidP="00D20605">
            <w:pPr>
              <w:suppressAutoHyphens/>
              <w:spacing w:after="100" w:line="288" w:lineRule="auto"/>
              <w:rPr>
                <w:rFonts w:ascii="Times New Roman" w:eastAsia="Times New Roman" w:hAnsi="Times New Roman" w:cs="Times New Roman"/>
                <w:color w:val="00000A"/>
                <w:sz w:val="24"/>
                <w:szCs w:val="24"/>
                <w:lang w:eastAsia="zh-CN"/>
              </w:rPr>
            </w:pPr>
          </w:p>
          <w:p w:rsidR="003575B9" w:rsidRPr="00D20605" w:rsidRDefault="003575B9" w:rsidP="00D20605">
            <w:pPr>
              <w:suppressAutoHyphens/>
              <w:spacing w:after="100" w:line="288" w:lineRule="auto"/>
              <w:rPr>
                <w:rFonts w:ascii="Times New Roman" w:eastAsia="Times New Roman" w:hAnsi="Times New Roman" w:cs="Times New Roman"/>
                <w:color w:val="00000A"/>
                <w:sz w:val="24"/>
                <w:szCs w:val="24"/>
                <w:lang w:eastAsia="zh-CN"/>
              </w:rPr>
            </w:pPr>
          </w:p>
          <w:p w:rsidR="00D20605" w:rsidRPr="00D20605" w:rsidRDefault="00D20605" w:rsidP="003575B9">
            <w:pPr>
              <w:suppressAutoHyphens/>
              <w:spacing w:after="0" w:line="288" w:lineRule="auto"/>
              <w:rPr>
                <w:rFonts w:ascii="Times New Roman" w:eastAsia="Times New Roman" w:hAnsi="Times New Roman" w:cs="Times New Roman"/>
                <w:color w:val="00000A"/>
                <w:sz w:val="24"/>
                <w:szCs w:val="24"/>
                <w:lang w:eastAsia="zh-CN"/>
              </w:rPr>
            </w:pPr>
          </w:p>
        </w:tc>
        <w:tc>
          <w:tcPr>
            <w:tcW w:w="4540" w:type="dxa"/>
            <w:shd w:val="clear" w:color="auto" w:fill="FFFFFF"/>
          </w:tcPr>
          <w:p w:rsidR="003575B9" w:rsidRPr="00521A10" w:rsidRDefault="00D20605" w:rsidP="003575B9">
            <w:pPr>
              <w:suppressAutoHyphens/>
              <w:spacing w:after="0" w:line="288" w:lineRule="auto"/>
              <w:rPr>
                <w:rFonts w:ascii="Times New Roman" w:eastAsia="Times New Roman" w:hAnsi="Times New Roman" w:cs="Times New Roman"/>
                <w:b/>
                <w:color w:val="00000A"/>
                <w:sz w:val="24"/>
                <w:szCs w:val="24"/>
                <w:lang w:eastAsia="zh-CN"/>
              </w:rPr>
            </w:pPr>
            <w:r w:rsidRPr="00521A10">
              <w:rPr>
                <w:rFonts w:ascii="Times New Roman" w:eastAsia="Times New Roman" w:hAnsi="Times New Roman" w:cs="Times New Roman"/>
                <w:b/>
                <w:color w:val="00000A"/>
                <w:sz w:val="24"/>
                <w:szCs w:val="24"/>
                <w:lang w:eastAsia="zh-CN"/>
              </w:rPr>
              <w:t>Л</w:t>
            </w:r>
            <w:r w:rsidRPr="00D20605">
              <w:rPr>
                <w:rFonts w:ascii="Times New Roman" w:eastAsia="Times New Roman" w:hAnsi="Times New Roman" w:cs="Times New Roman"/>
                <w:b/>
                <w:color w:val="00000A"/>
                <w:sz w:val="24"/>
                <w:szCs w:val="24"/>
                <w:lang w:eastAsia="zh-CN"/>
              </w:rPr>
              <w:t>ицензиа</w:t>
            </w:r>
            <w:r w:rsidRPr="00521A10">
              <w:rPr>
                <w:rFonts w:ascii="Times New Roman" w:eastAsia="Times New Roman" w:hAnsi="Times New Roman" w:cs="Times New Roman"/>
                <w:b/>
                <w:color w:val="00000A"/>
                <w:sz w:val="24"/>
                <w:szCs w:val="24"/>
                <w:lang w:eastAsia="zh-CN"/>
              </w:rPr>
              <w:t>т</w:t>
            </w:r>
            <w:r w:rsidRPr="00D20605">
              <w:rPr>
                <w:rFonts w:ascii="Times New Roman" w:eastAsia="Times New Roman" w:hAnsi="Times New Roman" w:cs="Times New Roman"/>
                <w:b/>
                <w:color w:val="00000A"/>
                <w:sz w:val="24"/>
                <w:szCs w:val="24"/>
                <w:lang w:eastAsia="zh-CN"/>
              </w:rPr>
              <w:t>:</w:t>
            </w:r>
          </w:p>
          <w:p w:rsidR="00D20605" w:rsidRPr="00D20605" w:rsidRDefault="00D20605" w:rsidP="003575B9">
            <w:pPr>
              <w:suppressAutoHyphens/>
              <w:spacing w:after="0" w:line="288" w:lineRule="auto"/>
              <w:rPr>
                <w:rFonts w:ascii="Times New Roman" w:eastAsia="Times New Roman" w:hAnsi="Times New Roman" w:cs="Times New Roman"/>
                <w:b/>
                <w:color w:val="00000A"/>
                <w:sz w:val="24"/>
                <w:szCs w:val="24"/>
                <w:lang w:eastAsia="zh-CN"/>
              </w:rPr>
            </w:pPr>
            <w:r w:rsidRPr="00D20605">
              <w:rPr>
                <w:rFonts w:ascii="Times New Roman" w:eastAsia="Times New Roman" w:hAnsi="Times New Roman" w:cs="Times New Roman"/>
                <w:color w:val="00000A"/>
                <w:sz w:val="24"/>
                <w:szCs w:val="24"/>
                <w:lang w:eastAsia="zh-CN"/>
              </w:rPr>
              <w:t>АО «НИИЭТ»</w:t>
            </w:r>
          </w:p>
          <w:p w:rsidR="003575B9" w:rsidRPr="00521A10" w:rsidRDefault="00D20605" w:rsidP="003575B9">
            <w:pPr>
              <w:suppressAutoHyphens/>
              <w:spacing w:after="0" w:line="288" w:lineRule="auto"/>
              <w:rPr>
                <w:rFonts w:ascii="Times New Roman" w:eastAsia="Times New Roman" w:hAnsi="Times New Roman" w:cs="Times New Roman"/>
                <w:color w:val="00000A"/>
                <w:sz w:val="24"/>
                <w:szCs w:val="24"/>
                <w:lang w:eastAsia="zh-CN"/>
              </w:rPr>
            </w:pPr>
            <w:r w:rsidRPr="00D20605">
              <w:rPr>
                <w:rFonts w:ascii="Times New Roman" w:eastAsia="Times New Roman" w:hAnsi="Times New Roman" w:cs="Times New Roman"/>
                <w:color w:val="00000A"/>
                <w:sz w:val="24"/>
                <w:szCs w:val="24"/>
                <w:lang w:eastAsia="zh-CN"/>
              </w:rPr>
              <w:t>Генеральный директор</w:t>
            </w:r>
          </w:p>
          <w:p w:rsidR="003575B9" w:rsidRPr="00D20605" w:rsidRDefault="003575B9" w:rsidP="003575B9">
            <w:pPr>
              <w:suppressAutoHyphens/>
              <w:spacing w:after="0" w:line="288" w:lineRule="auto"/>
              <w:rPr>
                <w:rFonts w:ascii="Times New Roman" w:eastAsia="Times New Roman" w:hAnsi="Times New Roman" w:cs="Times New Roman"/>
                <w:color w:val="00000A"/>
                <w:sz w:val="24"/>
                <w:szCs w:val="24"/>
                <w:lang w:eastAsia="zh-CN"/>
              </w:rPr>
            </w:pPr>
          </w:p>
          <w:p w:rsidR="00D20605" w:rsidRPr="00D20605" w:rsidRDefault="00D20605" w:rsidP="003575B9">
            <w:pPr>
              <w:suppressAutoHyphens/>
              <w:spacing w:after="0" w:line="288" w:lineRule="auto"/>
              <w:rPr>
                <w:rFonts w:ascii="Times New Roman" w:eastAsia="Times New Roman" w:hAnsi="Times New Roman" w:cs="Times New Roman"/>
                <w:color w:val="000000"/>
                <w:sz w:val="24"/>
                <w:szCs w:val="24"/>
                <w:lang w:eastAsia="zh-CN"/>
              </w:rPr>
            </w:pPr>
          </w:p>
        </w:tc>
      </w:tr>
      <w:tr w:rsidR="003575B9" w:rsidRPr="00521A10" w:rsidTr="003575B9">
        <w:trPr>
          <w:trHeight w:val="146"/>
        </w:trPr>
        <w:tc>
          <w:tcPr>
            <w:tcW w:w="4673" w:type="dxa"/>
            <w:shd w:val="clear" w:color="auto" w:fill="FFFFFF"/>
          </w:tcPr>
          <w:p w:rsidR="003575B9" w:rsidRPr="00D20605" w:rsidRDefault="003575B9" w:rsidP="003575B9">
            <w:pPr>
              <w:tabs>
                <w:tab w:val="right" w:pos="4886"/>
              </w:tabs>
              <w:suppressAutoHyphens/>
              <w:spacing w:after="0" w:line="288" w:lineRule="auto"/>
              <w:rPr>
                <w:rFonts w:ascii="Times New Roman" w:eastAsia="Times New Roman" w:hAnsi="Times New Roman" w:cs="Times New Roman"/>
                <w:color w:val="00000A"/>
                <w:sz w:val="24"/>
                <w:szCs w:val="24"/>
                <w:lang w:eastAsia="zh-CN"/>
              </w:rPr>
            </w:pPr>
            <w:r w:rsidRPr="00D20605">
              <w:rPr>
                <w:rFonts w:ascii="Times New Roman" w:eastAsia="Times New Roman" w:hAnsi="Times New Roman" w:cs="Times New Roman"/>
                <w:color w:val="000000"/>
                <w:sz w:val="24"/>
                <w:szCs w:val="24"/>
                <w:lang w:eastAsia="zh-CN"/>
              </w:rPr>
              <w:t>_________________</w:t>
            </w:r>
            <w:r w:rsidRPr="00D20605">
              <w:rPr>
                <w:rFonts w:ascii="Times New Roman" w:eastAsia="Calibri" w:hAnsi="Times New Roman" w:cs="Times New Roman"/>
                <w:color w:val="000000"/>
                <w:sz w:val="24"/>
                <w:szCs w:val="24"/>
                <w:lang w:eastAsia="zh-CN"/>
              </w:rPr>
              <w:t>/</w:t>
            </w:r>
            <w:r w:rsidRPr="00D20605">
              <w:rPr>
                <w:rFonts w:ascii="Times New Roman" w:eastAsia="Calibri" w:hAnsi="Times New Roman" w:cs="Times New Roman"/>
                <w:color w:val="000000"/>
                <w:sz w:val="24"/>
                <w:szCs w:val="24"/>
                <w:lang w:eastAsia="zh-CN"/>
              </w:rPr>
              <w:tab/>
            </w:r>
          </w:p>
          <w:p w:rsidR="003575B9" w:rsidRPr="00D20605" w:rsidRDefault="003575B9" w:rsidP="003575B9">
            <w:pPr>
              <w:suppressAutoHyphens/>
              <w:spacing w:after="0" w:line="288" w:lineRule="auto"/>
              <w:rPr>
                <w:rFonts w:ascii="Times New Roman" w:eastAsia="Times New Roman" w:hAnsi="Times New Roman" w:cs="Times New Roman"/>
                <w:color w:val="00000A"/>
                <w:sz w:val="24"/>
                <w:szCs w:val="24"/>
                <w:lang w:eastAsia="zh-CN"/>
              </w:rPr>
            </w:pPr>
            <w:r w:rsidRPr="00D20605">
              <w:rPr>
                <w:rFonts w:ascii="Times New Roman" w:eastAsia="Times New Roman" w:hAnsi="Times New Roman" w:cs="Times New Roman"/>
                <w:color w:val="000000"/>
                <w:sz w:val="24"/>
                <w:szCs w:val="24"/>
                <w:lang w:eastAsia="zh-CN"/>
              </w:rPr>
              <w:t>«____»___________  202</w:t>
            </w:r>
            <w:r w:rsidRPr="00521A10">
              <w:rPr>
                <w:rFonts w:ascii="Times New Roman" w:eastAsia="Times New Roman" w:hAnsi="Times New Roman" w:cs="Times New Roman"/>
                <w:color w:val="000000"/>
                <w:sz w:val="24"/>
                <w:szCs w:val="24"/>
                <w:lang w:eastAsia="zh-CN"/>
              </w:rPr>
              <w:t>6</w:t>
            </w:r>
            <w:r w:rsidRPr="00D20605">
              <w:rPr>
                <w:rFonts w:ascii="Times New Roman" w:eastAsia="Times New Roman" w:hAnsi="Times New Roman" w:cs="Times New Roman"/>
                <w:color w:val="000000"/>
                <w:sz w:val="24"/>
                <w:szCs w:val="24"/>
                <w:lang w:eastAsia="zh-CN"/>
              </w:rPr>
              <w:t xml:space="preserve"> г.</w:t>
            </w:r>
          </w:p>
          <w:p w:rsidR="003575B9" w:rsidRPr="00521A10" w:rsidRDefault="003575B9" w:rsidP="003575B9">
            <w:pPr>
              <w:suppressAutoHyphens/>
              <w:spacing w:after="100" w:line="288" w:lineRule="auto"/>
              <w:rPr>
                <w:rFonts w:ascii="Times New Roman" w:eastAsia="Times New Roman" w:hAnsi="Times New Roman" w:cs="Times New Roman"/>
                <w:b/>
                <w:color w:val="00000A"/>
                <w:sz w:val="24"/>
                <w:szCs w:val="24"/>
                <w:lang w:eastAsia="zh-CN"/>
              </w:rPr>
            </w:pPr>
            <w:r w:rsidRPr="00D20605">
              <w:rPr>
                <w:rFonts w:ascii="Times New Roman" w:eastAsia="Times New Roman" w:hAnsi="Times New Roman" w:cs="Times New Roman"/>
                <w:color w:val="000000"/>
                <w:sz w:val="24"/>
                <w:szCs w:val="24"/>
                <w:lang w:eastAsia="zh-CN"/>
              </w:rPr>
              <w:t>М.П.</w:t>
            </w:r>
          </w:p>
        </w:tc>
        <w:tc>
          <w:tcPr>
            <w:tcW w:w="4540" w:type="dxa"/>
            <w:shd w:val="clear" w:color="auto" w:fill="FFFFFF"/>
          </w:tcPr>
          <w:p w:rsidR="003575B9" w:rsidRPr="00D20605" w:rsidRDefault="003575B9" w:rsidP="003575B9">
            <w:pPr>
              <w:tabs>
                <w:tab w:val="right" w:pos="4886"/>
              </w:tabs>
              <w:suppressAutoHyphens/>
              <w:spacing w:after="0" w:line="288" w:lineRule="auto"/>
              <w:rPr>
                <w:rFonts w:ascii="Times New Roman" w:eastAsia="Times New Roman" w:hAnsi="Times New Roman" w:cs="Times New Roman"/>
                <w:color w:val="00000A"/>
                <w:sz w:val="24"/>
                <w:szCs w:val="24"/>
                <w:lang w:eastAsia="zh-CN"/>
              </w:rPr>
            </w:pPr>
            <w:r w:rsidRPr="00D20605">
              <w:rPr>
                <w:rFonts w:ascii="Times New Roman" w:eastAsia="Times New Roman" w:hAnsi="Times New Roman" w:cs="Times New Roman"/>
                <w:color w:val="000000"/>
                <w:sz w:val="24"/>
                <w:szCs w:val="24"/>
                <w:lang w:eastAsia="zh-CN"/>
              </w:rPr>
              <w:t>_________________</w:t>
            </w:r>
            <w:r w:rsidRPr="00D20605">
              <w:rPr>
                <w:rFonts w:ascii="Times New Roman" w:eastAsia="Calibri" w:hAnsi="Times New Roman" w:cs="Times New Roman"/>
                <w:color w:val="000000"/>
                <w:sz w:val="24"/>
                <w:szCs w:val="24"/>
                <w:lang w:eastAsia="zh-CN"/>
              </w:rPr>
              <w:t>/</w:t>
            </w:r>
            <w:r w:rsidRPr="00521A10">
              <w:rPr>
                <w:rFonts w:ascii="Times New Roman" w:eastAsia="Calibri" w:hAnsi="Times New Roman" w:cs="Times New Roman"/>
                <w:color w:val="000000"/>
                <w:sz w:val="24"/>
                <w:szCs w:val="24"/>
                <w:lang w:eastAsia="zh-CN"/>
              </w:rPr>
              <w:t>Куцько П.П.</w:t>
            </w:r>
            <w:r w:rsidRPr="00D20605">
              <w:rPr>
                <w:rFonts w:ascii="Times New Roman" w:eastAsia="Calibri" w:hAnsi="Times New Roman" w:cs="Times New Roman"/>
                <w:color w:val="000000"/>
                <w:sz w:val="24"/>
                <w:szCs w:val="24"/>
                <w:lang w:eastAsia="zh-CN"/>
              </w:rPr>
              <w:tab/>
            </w:r>
          </w:p>
          <w:p w:rsidR="003575B9" w:rsidRPr="00D20605" w:rsidRDefault="003575B9" w:rsidP="003575B9">
            <w:pPr>
              <w:suppressAutoHyphens/>
              <w:spacing w:after="0" w:line="288" w:lineRule="auto"/>
              <w:rPr>
                <w:rFonts w:ascii="Times New Roman" w:eastAsia="Times New Roman" w:hAnsi="Times New Roman" w:cs="Times New Roman"/>
                <w:color w:val="00000A"/>
                <w:sz w:val="24"/>
                <w:szCs w:val="24"/>
                <w:lang w:eastAsia="zh-CN"/>
              </w:rPr>
            </w:pPr>
            <w:r w:rsidRPr="00D20605">
              <w:rPr>
                <w:rFonts w:ascii="Times New Roman" w:eastAsia="Times New Roman" w:hAnsi="Times New Roman" w:cs="Times New Roman"/>
                <w:color w:val="000000"/>
                <w:sz w:val="24"/>
                <w:szCs w:val="24"/>
                <w:lang w:eastAsia="zh-CN"/>
              </w:rPr>
              <w:t>«____»___________  202</w:t>
            </w:r>
            <w:r w:rsidRPr="00521A10">
              <w:rPr>
                <w:rFonts w:ascii="Times New Roman" w:eastAsia="Times New Roman" w:hAnsi="Times New Roman" w:cs="Times New Roman"/>
                <w:color w:val="000000"/>
                <w:sz w:val="24"/>
                <w:szCs w:val="24"/>
                <w:lang w:eastAsia="zh-CN"/>
              </w:rPr>
              <w:t>6</w:t>
            </w:r>
            <w:r w:rsidRPr="00D20605">
              <w:rPr>
                <w:rFonts w:ascii="Times New Roman" w:eastAsia="Times New Roman" w:hAnsi="Times New Roman" w:cs="Times New Roman"/>
                <w:color w:val="000000"/>
                <w:sz w:val="24"/>
                <w:szCs w:val="24"/>
                <w:lang w:eastAsia="zh-CN"/>
              </w:rPr>
              <w:t xml:space="preserve"> г.</w:t>
            </w:r>
          </w:p>
          <w:p w:rsidR="003575B9" w:rsidRPr="00521A10" w:rsidRDefault="003575B9" w:rsidP="003575B9">
            <w:pPr>
              <w:suppressAutoHyphens/>
              <w:spacing w:after="0" w:line="288" w:lineRule="auto"/>
              <w:rPr>
                <w:rFonts w:ascii="Times New Roman" w:eastAsia="Times New Roman" w:hAnsi="Times New Roman" w:cs="Times New Roman"/>
                <w:b/>
                <w:color w:val="00000A"/>
                <w:sz w:val="24"/>
                <w:szCs w:val="24"/>
                <w:lang w:eastAsia="zh-CN"/>
              </w:rPr>
            </w:pPr>
            <w:r w:rsidRPr="00D20605">
              <w:rPr>
                <w:rFonts w:ascii="Times New Roman" w:eastAsia="Times New Roman" w:hAnsi="Times New Roman" w:cs="Times New Roman"/>
                <w:color w:val="000000"/>
                <w:sz w:val="24"/>
                <w:szCs w:val="24"/>
                <w:lang w:eastAsia="zh-CN"/>
              </w:rPr>
              <w:t>М.П.</w:t>
            </w:r>
          </w:p>
        </w:tc>
      </w:tr>
    </w:tbl>
    <w:p w:rsidR="00D20605" w:rsidRPr="00521A10" w:rsidRDefault="00D20605" w:rsidP="00551706">
      <w:pPr>
        <w:rPr>
          <w:sz w:val="24"/>
          <w:szCs w:val="24"/>
        </w:rPr>
      </w:pPr>
    </w:p>
    <w:p w:rsidR="00D20605" w:rsidRPr="00D20605" w:rsidRDefault="00D20605" w:rsidP="00D20605">
      <w:pPr>
        <w:spacing w:after="0" w:line="240" w:lineRule="auto"/>
        <w:ind w:left="7360"/>
        <w:jc w:val="right"/>
        <w:rPr>
          <w:rFonts w:ascii="Times New Roman" w:eastAsia="Times New Roman" w:hAnsi="Times New Roman" w:cs="Times New Roman"/>
          <w:sz w:val="24"/>
          <w:szCs w:val="24"/>
        </w:rPr>
      </w:pPr>
      <w:r w:rsidRPr="00D20605">
        <w:rPr>
          <w:rFonts w:ascii="Times New Roman" w:eastAsia="Times New Roman" w:hAnsi="Times New Roman" w:cs="Times New Roman"/>
          <w:sz w:val="24"/>
          <w:szCs w:val="24"/>
        </w:rPr>
        <w:lastRenderedPageBreak/>
        <w:t xml:space="preserve">Приложение № </w:t>
      </w:r>
      <w:r w:rsidRPr="00521A10">
        <w:rPr>
          <w:rFonts w:ascii="Times New Roman" w:eastAsia="Times New Roman" w:hAnsi="Times New Roman" w:cs="Times New Roman"/>
          <w:sz w:val="24"/>
          <w:szCs w:val="24"/>
        </w:rPr>
        <w:t>2</w:t>
      </w:r>
    </w:p>
    <w:p w:rsidR="00D20605" w:rsidRPr="00521A10" w:rsidRDefault="00D20605" w:rsidP="00D20605">
      <w:pPr>
        <w:spacing w:after="0" w:line="240" w:lineRule="auto"/>
        <w:jc w:val="right"/>
        <w:rPr>
          <w:rFonts w:ascii="Times New Roman" w:eastAsia="Times New Roman" w:hAnsi="Times New Roman" w:cs="Times New Roman"/>
          <w:sz w:val="24"/>
          <w:szCs w:val="24"/>
        </w:rPr>
      </w:pPr>
      <w:r w:rsidRPr="00D20605">
        <w:rPr>
          <w:rFonts w:ascii="Times New Roman" w:eastAsia="Times New Roman" w:hAnsi="Times New Roman" w:cs="Times New Roman"/>
          <w:bCs/>
          <w:sz w:val="24"/>
          <w:szCs w:val="24"/>
        </w:rPr>
        <w:t xml:space="preserve">                                                            к </w:t>
      </w:r>
      <w:r w:rsidRPr="00521A10">
        <w:rPr>
          <w:rFonts w:ascii="Times New Roman" w:eastAsia="Times New Roman" w:hAnsi="Times New Roman" w:cs="Times New Roman"/>
          <w:bCs/>
          <w:sz w:val="24"/>
          <w:szCs w:val="24"/>
        </w:rPr>
        <w:t>Лицензионному</w:t>
      </w:r>
      <w:r w:rsidRPr="00D20605">
        <w:rPr>
          <w:rFonts w:ascii="Times New Roman" w:eastAsia="Times New Roman" w:hAnsi="Times New Roman" w:cs="Times New Roman"/>
          <w:bCs/>
          <w:sz w:val="24"/>
          <w:szCs w:val="24"/>
        </w:rPr>
        <w:t xml:space="preserve"> договору </w:t>
      </w:r>
      <w:r w:rsidRPr="00D20605">
        <w:rPr>
          <w:rFonts w:ascii="Times New Roman" w:eastAsia="Times New Roman" w:hAnsi="Times New Roman" w:cs="Times New Roman"/>
          <w:sz w:val="24"/>
          <w:szCs w:val="24"/>
        </w:rPr>
        <w:t xml:space="preserve">№ </w:t>
      </w:r>
      <w:r w:rsidRPr="00521A10">
        <w:rPr>
          <w:rFonts w:ascii="Times New Roman" w:eastAsia="Times New Roman" w:hAnsi="Times New Roman" w:cs="Times New Roman"/>
          <w:sz w:val="24"/>
          <w:szCs w:val="24"/>
        </w:rPr>
        <w:t>__________</w:t>
      </w:r>
    </w:p>
    <w:p w:rsidR="00D20605" w:rsidRPr="00D20605" w:rsidRDefault="00D20605" w:rsidP="00D20605">
      <w:pPr>
        <w:spacing w:after="0" w:line="240" w:lineRule="auto"/>
        <w:jc w:val="right"/>
        <w:rPr>
          <w:rFonts w:ascii="Times New Roman" w:eastAsia="Times New Roman" w:hAnsi="Times New Roman" w:cs="Times New Roman"/>
          <w:sz w:val="24"/>
          <w:szCs w:val="24"/>
        </w:rPr>
      </w:pPr>
      <w:r w:rsidRPr="00D20605">
        <w:rPr>
          <w:rFonts w:ascii="Times New Roman" w:eastAsia="Times New Roman" w:hAnsi="Times New Roman" w:cs="Times New Roman"/>
          <w:sz w:val="24"/>
          <w:szCs w:val="24"/>
        </w:rPr>
        <w:t>от «____»           202</w:t>
      </w:r>
      <w:r w:rsidRPr="00521A10">
        <w:rPr>
          <w:rFonts w:ascii="Times New Roman" w:eastAsia="Times New Roman" w:hAnsi="Times New Roman" w:cs="Times New Roman"/>
          <w:sz w:val="24"/>
          <w:szCs w:val="24"/>
        </w:rPr>
        <w:t>6</w:t>
      </w:r>
      <w:r w:rsidRPr="00D20605">
        <w:rPr>
          <w:rFonts w:ascii="Times New Roman" w:eastAsia="Times New Roman" w:hAnsi="Times New Roman" w:cs="Times New Roman"/>
          <w:sz w:val="24"/>
          <w:szCs w:val="24"/>
        </w:rPr>
        <w:t xml:space="preserve"> </w:t>
      </w:r>
      <w:r w:rsidRPr="00521A10">
        <w:rPr>
          <w:rFonts w:ascii="Times New Roman" w:eastAsia="Times New Roman" w:hAnsi="Times New Roman" w:cs="Times New Roman"/>
          <w:sz w:val="24"/>
          <w:szCs w:val="24"/>
        </w:rPr>
        <w:t>г.</w:t>
      </w:r>
    </w:p>
    <w:p w:rsidR="00D20605" w:rsidRPr="00D20605" w:rsidRDefault="00D20605" w:rsidP="00022055">
      <w:pPr>
        <w:keepNext/>
        <w:keepLines/>
        <w:spacing w:after="0" w:line="240" w:lineRule="auto"/>
        <w:ind w:left="567" w:right="567"/>
        <w:jc w:val="right"/>
        <w:outlineLvl w:val="4"/>
        <w:rPr>
          <w:rFonts w:ascii="Times New Roman" w:eastAsia="Calibri" w:hAnsi="Times New Roman" w:cs="Times New Roman"/>
          <w:sz w:val="24"/>
          <w:szCs w:val="24"/>
        </w:rPr>
      </w:pPr>
      <w:r w:rsidRPr="00D20605">
        <w:rPr>
          <w:rFonts w:ascii="Times New Roman" w:eastAsia="Calibri" w:hAnsi="Times New Roman" w:cs="Times New Roman"/>
          <w:b/>
          <w:sz w:val="24"/>
          <w:szCs w:val="24"/>
        </w:rPr>
        <w:t xml:space="preserve">                             </w:t>
      </w:r>
      <w:r w:rsidRPr="00521A10">
        <w:rPr>
          <w:rFonts w:ascii="Times New Roman" w:eastAsia="Calibri" w:hAnsi="Times New Roman" w:cs="Times New Roman"/>
          <w:b/>
          <w:sz w:val="24"/>
          <w:szCs w:val="24"/>
        </w:rPr>
        <w:t xml:space="preserve">                             </w:t>
      </w:r>
      <w:r w:rsidRPr="00D20605">
        <w:rPr>
          <w:rFonts w:ascii="Times New Roman" w:eastAsia="Calibri" w:hAnsi="Times New Roman" w:cs="Times New Roman"/>
          <w:sz w:val="24"/>
          <w:szCs w:val="24"/>
        </w:rPr>
        <w:t xml:space="preserve">(Идентификатор: </w:t>
      </w:r>
      <w:r w:rsidR="00022055" w:rsidRPr="00521A10">
        <w:rPr>
          <w:rFonts w:ascii="Times New Roman" w:hAnsi="Times New Roman" w:cs="Times New Roman"/>
          <w:sz w:val="24"/>
          <w:szCs w:val="24"/>
        </w:rPr>
        <w:t>0000000002023QMT0002</w:t>
      </w:r>
      <w:r w:rsidRPr="00D20605">
        <w:rPr>
          <w:rFonts w:ascii="Times New Roman" w:eastAsia="Calibri" w:hAnsi="Times New Roman" w:cs="Times New Roman"/>
          <w:sz w:val="24"/>
          <w:szCs w:val="24"/>
        </w:rPr>
        <w:t>)</w:t>
      </w:r>
    </w:p>
    <w:p w:rsidR="00D20605" w:rsidRPr="00521A10" w:rsidRDefault="00D20605" w:rsidP="00551706">
      <w:pPr>
        <w:rPr>
          <w:sz w:val="24"/>
          <w:szCs w:val="24"/>
        </w:rPr>
      </w:pPr>
    </w:p>
    <w:p w:rsidR="00D20605" w:rsidRPr="00521A10" w:rsidRDefault="00D20605" w:rsidP="00D20605">
      <w:pPr>
        <w:pStyle w:val="ab"/>
        <w:tabs>
          <w:tab w:val="left" w:pos="0"/>
        </w:tabs>
        <w:spacing w:line="276" w:lineRule="auto"/>
        <w:ind w:left="0" w:right="-142"/>
        <w:jc w:val="center"/>
        <w:rPr>
          <w:b/>
        </w:rPr>
      </w:pPr>
      <w:r w:rsidRPr="00521A10">
        <w:tab/>
      </w:r>
      <w:r w:rsidRPr="00521A10">
        <w:rPr>
          <w:b/>
        </w:rPr>
        <w:t>СПЕЦИФИКАЦИЯ</w:t>
      </w:r>
    </w:p>
    <w:p w:rsidR="00D20605" w:rsidRPr="00D20605" w:rsidRDefault="00D20605" w:rsidP="00D20605">
      <w:pPr>
        <w:spacing w:after="0" w:line="240" w:lineRule="auto"/>
        <w:ind w:left="7360"/>
        <w:jc w:val="center"/>
        <w:rPr>
          <w:rFonts w:ascii="Times New Roman" w:eastAsia="Times New Roman" w:hAnsi="Times New Roman" w:cs="Times New Roman"/>
          <w:sz w:val="24"/>
          <w:szCs w:val="24"/>
        </w:rPr>
      </w:pPr>
    </w:p>
    <w:tbl>
      <w:tblPr>
        <w:tblW w:w="9389" w:type="dxa"/>
        <w:tblLayout w:type="fixed"/>
        <w:tblCellMar>
          <w:left w:w="30" w:type="dxa"/>
          <w:right w:w="30" w:type="dxa"/>
        </w:tblCellMar>
        <w:tblLook w:val="0000" w:firstRow="0" w:lastRow="0" w:firstColumn="0" w:lastColumn="0" w:noHBand="0" w:noVBand="0"/>
      </w:tblPr>
      <w:tblGrid>
        <w:gridCol w:w="570"/>
        <w:gridCol w:w="3855"/>
        <w:gridCol w:w="993"/>
        <w:gridCol w:w="1416"/>
        <w:gridCol w:w="1279"/>
        <w:gridCol w:w="1276"/>
      </w:tblGrid>
      <w:tr w:rsidR="00D20605" w:rsidRPr="00D20605" w:rsidTr="00DC5A6F">
        <w:trPr>
          <w:trHeight w:val="380"/>
        </w:trPr>
        <w:tc>
          <w:tcPr>
            <w:tcW w:w="570" w:type="dxa"/>
            <w:tcBorders>
              <w:top w:val="single" w:sz="6" w:space="0" w:color="000000"/>
              <w:left w:val="single" w:sz="6" w:space="0" w:color="000000"/>
              <w:bottom w:val="single" w:sz="6" w:space="0" w:color="000000"/>
              <w:right w:val="single" w:sz="6" w:space="0" w:color="000000"/>
            </w:tcBorders>
            <w:vAlign w:val="center"/>
          </w:tcPr>
          <w:p w:rsidR="00D20605" w:rsidRPr="00D20605" w:rsidRDefault="00D20605" w:rsidP="00D20605">
            <w:pPr>
              <w:suppressAutoHyphens/>
              <w:spacing w:after="0" w:line="240" w:lineRule="auto"/>
              <w:jc w:val="center"/>
              <w:rPr>
                <w:rFonts w:ascii="Times New Roman" w:eastAsia="Times New Roman" w:hAnsi="Times New Roman" w:cs="Times New Roman"/>
                <w:b/>
                <w:bCs/>
                <w:color w:val="000000"/>
                <w:sz w:val="24"/>
                <w:szCs w:val="24"/>
              </w:rPr>
            </w:pPr>
            <w:r w:rsidRPr="00D20605">
              <w:rPr>
                <w:rFonts w:ascii="Times New Roman" w:eastAsia="Times New Roman" w:hAnsi="Times New Roman" w:cs="Times New Roman"/>
                <w:b/>
                <w:bCs/>
                <w:color w:val="000000"/>
                <w:sz w:val="24"/>
                <w:szCs w:val="24"/>
              </w:rPr>
              <w:t>№ п/п</w:t>
            </w:r>
          </w:p>
        </w:tc>
        <w:tc>
          <w:tcPr>
            <w:tcW w:w="3855" w:type="dxa"/>
            <w:tcBorders>
              <w:top w:val="single" w:sz="6" w:space="0" w:color="000000"/>
              <w:left w:val="single" w:sz="6" w:space="0" w:color="000000"/>
              <w:bottom w:val="single" w:sz="6" w:space="0" w:color="000000"/>
              <w:right w:val="single" w:sz="6" w:space="0" w:color="000000"/>
            </w:tcBorders>
            <w:vAlign w:val="center"/>
          </w:tcPr>
          <w:p w:rsidR="00D20605" w:rsidRPr="00D20605" w:rsidRDefault="00D20605" w:rsidP="00D20605">
            <w:pPr>
              <w:suppressAutoHyphens/>
              <w:spacing w:after="0" w:line="240" w:lineRule="auto"/>
              <w:jc w:val="center"/>
              <w:rPr>
                <w:rFonts w:ascii="Times New Roman" w:eastAsia="Times New Roman" w:hAnsi="Times New Roman" w:cs="Times New Roman"/>
                <w:b/>
                <w:bCs/>
                <w:color w:val="000000"/>
                <w:sz w:val="24"/>
                <w:szCs w:val="24"/>
              </w:rPr>
            </w:pPr>
            <w:r w:rsidRPr="00D20605">
              <w:rPr>
                <w:rFonts w:ascii="Times New Roman" w:eastAsia="Times New Roman" w:hAnsi="Times New Roman" w:cs="Times New Roman"/>
                <w:b/>
                <w:bCs/>
                <w:color w:val="000000"/>
                <w:sz w:val="24"/>
                <w:szCs w:val="24"/>
              </w:rPr>
              <w:t>Наименование</w:t>
            </w:r>
          </w:p>
        </w:tc>
        <w:tc>
          <w:tcPr>
            <w:tcW w:w="993" w:type="dxa"/>
            <w:tcBorders>
              <w:top w:val="single" w:sz="6" w:space="0" w:color="000000"/>
              <w:left w:val="single" w:sz="6" w:space="0" w:color="000000"/>
              <w:bottom w:val="single" w:sz="6" w:space="0" w:color="000000"/>
              <w:right w:val="single" w:sz="6" w:space="0" w:color="000000"/>
            </w:tcBorders>
            <w:vAlign w:val="center"/>
          </w:tcPr>
          <w:p w:rsidR="00D20605" w:rsidRPr="00D20605" w:rsidRDefault="00D20605" w:rsidP="00D20605">
            <w:pPr>
              <w:suppressAutoHyphens/>
              <w:spacing w:after="0" w:line="240" w:lineRule="auto"/>
              <w:jc w:val="center"/>
              <w:rPr>
                <w:rFonts w:ascii="Times New Roman" w:eastAsia="Times New Roman" w:hAnsi="Times New Roman" w:cs="Times New Roman"/>
                <w:sz w:val="24"/>
                <w:szCs w:val="24"/>
                <w:lang w:eastAsia="zh-CN"/>
              </w:rPr>
            </w:pPr>
            <w:r w:rsidRPr="00D20605">
              <w:rPr>
                <w:rFonts w:ascii="Times New Roman" w:eastAsia="Times New Roman" w:hAnsi="Times New Roman" w:cs="Times New Roman"/>
                <w:b/>
                <w:bCs/>
                <w:color w:val="000000"/>
                <w:sz w:val="24"/>
                <w:szCs w:val="24"/>
              </w:rPr>
              <w:t>Кол-во, шт.</w:t>
            </w:r>
          </w:p>
        </w:tc>
        <w:tc>
          <w:tcPr>
            <w:tcW w:w="1416" w:type="dxa"/>
            <w:tcBorders>
              <w:top w:val="single" w:sz="6" w:space="0" w:color="000000"/>
              <w:left w:val="single" w:sz="6" w:space="0" w:color="000000"/>
              <w:bottom w:val="single" w:sz="6" w:space="0" w:color="000000"/>
              <w:right w:val="single" w:sz="6" w:space="0" w:color="000000"/>
            </w:tcBorders>
            <w:vAlign w:val="center"/>
          </w:tcPr>
          <w:p w:rsidR="00D20605" w:rsidRPr="00D20605" w:rsidRDefault="00D20605" w:rsidP="00D20605">
            <w:pPr>
              <w:suppressAutoHyphens/>
              <w:spacing w:after="0" w:line="240" w:lineRule="auto"/>
              <w:jc w:val="center"/>
              <w:rPr>
                <w:rFonts w:ascii="Times New Roman" w:eastAsia="Times New Roman" w:hAnsi="Times New Roman" w:cs="Times New Roman"/>
                <w:b/>
                <w:bCs/>
                <w:color w:val="000000"/>
                <w:sz w:val="24"/>
                <w:szCs w:val="24"/>
              </w:rPr>
            </w:pPr>
            <w:r w:rsidRPr="00D20605">
              <w:rPr>
                <w:rFonts w:ascii="Times New Roman" w:eastAsia="Times New Roman" w:hAnsi="Times New Roman" w:cs="Times New Roman"/>
                <w:b/>
                <w:bCs/>
                <w:color w:val="000000"/>
                <w:sz w:val="24"/>
                <w:szCs w:val="24"/>
              </w:rPr>
              <w:t xml:space="preserve">Срок действия </w:t>
            </w:r>
          </w:p>
        </w:tc>
        <w:tc>
          <w:tcPr>
            <w:tcW w:w="1279" w:type="dxa"/>
            <w:tcBorders>
              <w:top w:val="single" w:sz="6" w:space="0" w:color="000000"/>
              <w:left w:val="single" w:sz="6" w:space="0" w:color="000000"/>
              <w:bottom w:val="single" w:sz="6" w:space="0" w:color="000000"/>
              <w:right w:val="single" w:sz="6" w:space="0" w:color="000000"/>
            </w:tcBorders>
            <w:vAlign w:val="center"/>
          </w:tcPr>
          <w:p w:rsidR="00D20605" w:rsidRPr="00D20605" w:rsidRDefault="00D20605" w:rsidP="00D20605">
            <w:pPr>
              <w:suppressAutoHyphens/>
              <w:spacing w:after="0" w:line="240" w:lineRule="auto"/>
              <w:jc w:val="center"/>
              <w:rPr>
                <w:rFonts w:ascii="Times New Roman" w:eastAsia="Times New Roman" w:hAnsi="Times New Roman" w:cs="Times New Roman"/>
                <w:b/>
                <w:bCs/>
                <w:color w:val="000000"/>
                <w:sz w:val="24"/>
                <w:szCs w:val="24"/>
              </w:rPr>
            </w:pPr>
            <w:r w:rsidRPr="00D20605">
              <w:rPr>
                <w:rFonts w:ascii="Times New Roman" w:eastAsia="Times New Roman" w:hAnsi="Times New Roman" w:cs="Times New Roman"/>
                <w:b/>
                <w:bCs/>
                <w:color w:val="000000"/>
                <w:sz w:val="24"/>
                <w:szCs w:val="24"/>
              </w:rPr>
              <w:t>Цена за ед. руб.</w:t>
            </w:r>
          </w:p>
        </w:tc>
        <w:tc>
          <w:tcPr>
            <w:tcW w:w="1276" w:type="dxa"/>
            <w:tcBorders>
              <w:top w:val="single" w:sz="6" w:space="0" w:color="000000"/>
              <w:left w:val="single" w:sz="6" w:space="0" w:color="000000"/>
              <w:bottom w:val="single" w:sz="6" w:space="0" w:color="000000"/>
              <w:right w:val="single" w:sz="6" w:space="0" w:color="000000"/>
            </w:tcBorders>
            <w:vAlign w:val="center"/>
          </w:tcPr>
          <w:p w:rsidR="00D20605" w:rsidRPr="00D20605" w:rsidRDefault="00D20605" w:rsidP="00D20605">
            <w:pPr>
              <w:suppressAutoHyphens/>
              <w:spacing w:after="0" w:line="240" w:lineRule="auto"/>
              <w:jc w:val="center"/>
              <w:rPr>
                <w:rFonts w:ascii="Times New Roman" w:eastAsia="Times New Roman" w:hAnsi="Times New Roman" w:cs="Times New Roman"/>
                <w:b/>
                <w:bCs/>
                <w:color w:val="000000"/>
                <w:sz w:val="24"/>
                <w:szCs w:val="24"/>
              </w:rPr>
            </w:pPr>
            <w:r w:rsidRPr="00D20605">
              <w:rPr>
                <w:rFonts w:ascii="Times New Roman" w:eastAsia="Times New Roman" w:hAnsi="Times New Roman" w:cs="Times New Roman"/>
                <w:b/>
                <w:bCs/>
                <w:color w:val="000000"/>
                <w:sz w:val="24"/>
                <w:szCs w:val="24"/>
              </w:rPr>
              <w:t>Стоимость</w:t>
            </w:r>
          </w:p>
          <w:p w:rsidR="00D20605" w:rsidRPr="00D20605" w:rsidRDefault="00D20605" w:rsidP="00D20605">
            <w:pPr>
              <w:suppressAutoHyphens/>
              <w:spacing w:after="0" w:line="240" w:lineRule="auto"/>
              <w:jc w:val="center"/>
              <w:rPr>
                <w:rFonts w:ascii="Times New Roman" w:eastAsia="Times New Roman" w:hAnsi="Times New Roman" w:cs="Times New Roman"/>
                <w:b/>
                <w:sz w:val="24"/>
                <w:szCs w:val="24"/>
              </w:rPr>
            </w:pPr>
            <w:r w:rsidRPr="00D20605">
              <w:rPr>
                <w:rFonts w:ascii="Times New Roman" w:eastAsia="Times New Roman" w:hAnsi="Times New Roman" w:cs="Times New Roman"/>
                <w:b/>
                <w:sz w:val="24"/>
                <w:szCs w:val="24"/>
              </w:rPr>
              <w:t>руб.</w:t>
            </w:r>
          </w:p>
        </w:tc>
      </w:tr>
      <w:tr w:rsidR="00D20605" w:rsidRPr="00D20605" w:rsidTr="00DC5A6F">
        <w:trPr>
          <w:trHeight w:val="234"/>
        </w:trPr>
        <w:tc>
          <w:tcPr>
            <w:tcW w:w="570" w:type="dxa"/>
            <w:tcBorders>
              <w:top w:val="single" w:sz="6" w:space="0" w:color="000000"/>
              <w:left w:val="single" w:sz="6" w:space="0" w:color="000000"/>
              <w:bottom w:val="single" w:sz="6" w:space="0" w:color="000000"/>
              <w:right w:val="single" w:sz="6" w:space="0" w:color="000000"/>
            </w:tcBorders>
            <w:vAlign w:val="center"/>
          </w:tcPr>
          <w:p w:rsidR="00D20605" w:rsidRPr="00D20605" w:rsidRDefault="00D20605" w:rsidP="00D20605">
            <w:pPr>
              <w:numPr>
                <w:ilvl w:val="0"/>
                <w:numId w:val="10"/>
              </w:numPr>
              <w:suppressAutoHyphens/>
              <w:spacing w:after="0" w:line="240" w:lineRule="auto"/>
              <w:rPr>
                <w:rFonts w:ascii="Times New Roman" w:eastAsia="Times New Roman" w:hAnsi="Times New Roman" w:cs="Times New Roman"/>
                <w:color w:val="000000"/>
                <w:sz w:val="24"/>
                <w:szCs w:val="24"/>
                <w:lang w:val="en-US"/>
              </w:rPr>
            </w:pPr>
          </w:p>
        </w:tc>
        <w:tc>
          <w:tcPr>
            <w:tcW w:w="3855" w:type="dxa"/>
            <w:tcBorders>
              <w:top w:val="single" w:sz="6" w:space="0" w:color="000000"/>
              <w:left w:val="single" w:sz="6" w:space="0" w:color="000000"/>
              <w:bottom w:val="single" w:sz="6" w:space="0" w:color="000000"/>
              <w:right w:val="single" w:sz="6" w:space="0" w:color="000000"/>
            </w:tcBorders>
            <w:vAlign w:val="center"/>
          </w:tcPr>
          <w:p w:rsidR="00D20605" w:rsidRPr="00D20605" w:rsidRDefault="00D20605" w:rsidP="00D20605">
            <w:pPr>
              <w:spacing w:after="0" w:line="240" w:lineRule="auto"/>
              <w:rPr>
                <w:rFonts w:ascii="Times New Roman" w:eastAsia="Times New Roman" w:hAnsi="Times New Roman" w:cs="Times New Roman"/>
                <w:color w:val="000000"/>
                <w:sz w:val="24"/>
                <w:szCs w:val="24"/>
                <w:lang w:eastAsia="zh-CN"/>
              </w:rPr>
            </w:pPr>
            <w:r w:rsidRPr="00D20605">
              <w:rPr>
                <w:rFonts w:ascii="Arial" w:eastAsia="Times New Roman" w:hAnsi="Arial" w:cs="Arial"/>
                <w:sz w:val="24"/>
                <w:szCs w:val="24"/>
                <w:lang w:eastAsia="zh-CN"/>
              </w:rPr>
              <w:t xml:space="preserve"> </w:t>
            </w:r>
          </w:p>
        </w:tc>
        <w:tc>
          <w:tcPr>
            <w:tcW w:w="993" w:type="dxa"/>
            <w:tcBorders>
              <w:top w:val="single" w:sz="6" w:space="0" w:color="000000"/>
              <w:left w:val="single" w:sz="6" w:space="0" w:color="000000"/>
              <w:bottom w:val="single" w:sz="6" w:space="0" w:color="000000"/>
              <w:right w:val="single" w:sz="6" w:space="0" w:color="000000"/>
            </w:tcBorders>
            <w:vAlign w:val="center"/>
          </w:tcPr>
          <w:p w:rsidR="00D20605" w:rsidRPr="00D20605" w:rsidRDefault="00D20605" w:rsidP="00D20605">
            <w:pPr>
              <w:spacing w:after="0" w:line="240" w:lineRule="auto"/>
              <w:jc w:val="center"/>
              <w:rPr>
                <w:rFonts w:ascii="Times New Roman" w:eastAsia="Times New Roman" w:hAnsi="Times New Roman" w:cs="Times New Roman"/>
                <w:color w:val="000000"/>
                <w:sz w:val="24"/>
                <w:szCs w:val="24"/>
              </w:rPr>
            </w:pPr>
          </w:p>
        </w:tc>
        <w:tc>
          <w:tcPr>
            <w:tcW w:w="1416" w:type="dxa"/>
            <w:tcBorders>
              <w:top w:val="single" w:sz="6" w:space="0" w:color="000000"/>
              <w:left w:val="single" w:sz="6" w:space="0" w:color="000000"/>
              <w:bottom w:val="single" w:sz="6" w:space="0" w:color="000000"/>
              <w:right w:val="single" w:sz="6" w:space="0" w:color="000000"/>
            </w:tcBorders>
            <w:vAlign w:val="center"/>
          </w:tcPr>
          <w:p w:rsidR="00D20605" w:rsidRPr="00D20605" w:rsidRDefault="00D20605" w:rsidP="00D20605">
            <w:pPr>
              <w:suppressAutoHyphens/>
              <w:spacing w:after="0" w:line="240" w:lineRule="auto"/>
              <w:jc w:val="center"/>
              <w:rPr>
                <w:rFonts w:ascii="Times New Roman" w:eastAsia="Times New Roman" w:hAnsi="Times New Roman" w:cs="Times New Roman"/>
                <w:color w:val="000000"/>
                <w:sz w:val="24"/>
                <w:szCs w:val="24"/>
              </w:rPr>
            </w:pPr>
          </w:p>
        </w:tc>
        <w:tc>
          <w:tcPr>
            <w:tcW w:w="1279" w:type="dxa"/>
            <w:tcBorders>
              <w:top w:val="single" w:sz="6" w:space="0" w:color="000000"/>
              <w:left w:val="single" w:sz="6" w:space="0" w:color="000000"/>
              <w:bottom w:val="single" w:sz="6" w:space="0" w:color="000000"/>
              <w:right w:val="single" w:sz="6" w:space="0" w:color="000000"/>
            </w:tcBorders>
            <w:vAlign w:val="center"/>
          </w:tcPr>
          <w:p w:rsidR="00D20605" w:rsidRPr="00D20605" w:rsidRDefault="00D20605" w:rsidP="00D20605">
            <w:pPr>
              <w:suppressAutoHyphens/>
              <w:spacing w:after="0" w:line="240" w:lineRule="auto"/>
              <w:jc w:val="center"/>
              <w:rPr>
                <w:rFonts w:ascii="Times New Roman" w:eastAsia="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20605" w:rsidRPr="00D20605" w:rsidRDefault="00D20605" w:rsidP="00D20605">
            <w:pPr>
              <w:suppressAutoHyphens/>
              <w:spacing w:after="0" w:line="240" w:lineRule="auto"/>
              <w:jc w:val="center"/>
              <w:rPr>
                <w:rFonts w:ascii="Times New Roman" w:eastAsia="Times New Roman" w:hAnsi="Times New Roman" w:cs="Times New Roman"/>
                <w:color w:val="000000"/>
                <w:sz w:val="24"/>
                <w:szCs w:val="24"/>
              </w:rPr>
            </w:pPr>
          </w:p>
        </w:tc>
      </w:tr>
    </w:tbl>
    <w:p w:rsidR="00D20605" w:rsidRPr="00521A10" w:rsidRDefault="00D20605" w:rsidP="00D20605">
      <w:pPr>
        <w:tabs>
          <w:tab w:val="left" w:pos="960"/>
        </w:tabs>
        <w:rPr>
          <w:sz w:val="24"/>
          <w:szCs w:val="24"/>
        </w:rPr>
      </w:pPr>
    </w:p>
    <w:p w:rsidR="00D20605" w:rsidRPr="00521A10" w:rsidRDefault="00D20605" w:rsidP="00551706">
      <w:pPr>
        <w:rPr>
          <w:sz w:val="24"/>
          <w:szCs w:val="24"/>
        </w:rPr>
      </w:pPr>
    </w:p>
    <w:p w:rsidR="00D20605" w:rsidRPr="00521A10" w:rsidRDefault="00D20605" w:rsidP="00551706">
      <w:pPr>
        <w:rPr>
          <w:sz w:val="24"/>
          <w:szCs w:val="24"/>
        </w:rPr>
      </w:pPr>
    </w:p>
    <w:tbl>
      <w:tblPr>
        <w:tblpPr w:leftFromText="180" w:rightFromText="180" w:vertAnchor="text" w:tblpY="1"/>
        <w:tblOverlap w:val="never"/>
        <w:tblW w:w="0" w:type="auto"/>
        <w:tblLook w:val="04A0" w:firstRow="1" w:lastRow="0" w:firstColumn="1" w:lastColumn="0" w:noHBand="0" w:noVBand="1"/>
      </w:tblPr>
      <w:tblGrid>
        <w:gridCol w:w="4673"/>
        <w:gridCol w:w="4540"/>
      </w:tblGrid>
      <w:tr w:rsidR="003575B9" w:rsidRPr="00D20605" w:rsidTr="00DC5A6F">
        <w:trPr>
          <w:trHeight w:val="146"/>
        </w:trPr>
        <w:tc>
          <w:tcPr>
            <w:tcW w:w="4673" w:type="dxa"/>
            <w:shd w:val="clear" w:color="auto" w:fill="FFFFFF"/>
          </w:tcPr>
          <w:p w:rsidR="003575B9" w:rsidRPr="00521A10" w:rsidRDefault="003575B9" w:rsidP="00DC5A6F">
            <w:pPr>
              <w:suppressAutoHyphens/>
              <w:spacing w:after="100" w:line="288" w:lineRule="auto"/>
              <w:rPr>
                <w:rFonts w:ascii="Times New Roman" w:eastAsia="Times New Roman" w:hAnsi="Times New Roman" w:cs="Times New Roman"/>
                <w:b/>
                <w:color w:val="00000A"/>
                <w:sz w:val="24"/>
                <w:szCs w:val="24"/>
                <w:lang w:eastAsia="zh-CN"/>
              </w:rPr>
            </w:pPr>
            <w:r w:rsidRPr="00521A10">
              <w:rPr>
                <w:rFonts w:ascii="Times New Roman" w:eastAsia="Times New Roman" w:hAnsi="Times New Roman" w:cs="Times New Roman"/>
                <w:b/>
                <w:color w:val="00000A"/>
                <w:sz w:val="24"/>
                <w:szCs w:val="24"/>
                <w:lang w:eastAsia="zh-CN"/>
              </w:rPr>
              <w:t>Лицензиар</w:t>
            </w:r>
            <w:r w:rsidRPr="00D20605">
              <w:rPr>
                <w:rFonts w:ascii="Times New Roman" w:eastAsia="Times New Roman" w:hAnsi="Times New Roman" w:cs="Times New Roman"/>
                <w:b/>
                <w:color w:val="00000A"/>
                <w:sz w:val="24"/>
                <w:szCs w:val="24"/>
                <w:lang w:eastAsia="zh-CN"/>
              </w:rPr>
              <w:t>:</w:t>
            </w:r>
          </w:p>
          <w:p w:rsidR="003575B9" w:rsidRPr="00521A10" w:rsidRDefault="003575B9" w:rsidP="00DC5A6F">
            <w:pPr>
              <w:suppressAutoHyphens/>
              <w:spacing w:after="100" w:line="288" w:lineRule="auto"/>
              <w:rPr>
                <w:rFonts w:ascii="Times New Roman" w:eastAsia="Times New Roman" w:hAnsi="Times New Roman" w:cs="Times New Roman"/>
                <w:color w:val="00000A"/>
                <w:sz w:val="24"/>
                <w:szCs w:val="24"/>
                <w:lang w:eastAsia="zh-CN"/>
              </w:rPr>
            </w:pPr>
          </w:p>
          <w:p w:rsidR="003575B9" w:rsidRPr="00D20605" w:rsidRDefault="003575B9" w:rsidP="00DC5A6F">
            <w:pPr>
              <w:suppressAutoHyphens/>
              <w:spacing w:after="100" w:line="288" w:lineRule="auto"/>
              <w:rPr>
                <w:rFonts w:ascii="Times New Roman" w:eastAsia="Times New Roman" w:hAnsi="Times New Roman" w:cs="Times New Roman"/>
                <w:color w:val="00000A"/>
                <w:sz w:val="24"/>
                <w:szCs w:val="24"/>
                <w:lang w:eastAsia="zh-CN"/>
              </w:rPr>
            </w:pPr>
          </w:p>
          <w:p w:rsidR="003575B9" w:rsidRPr="00D20605" w:rsidRDefault="003575B9" w:rsidP="00DC5A6F">
            <w:pPr>
              <w:suppressAutoHyphens/>
              <w:spacing w:after="0" w:line="288" w:lineRule="auto"/>
              <w:rPr>
                <w:rFonts w:ascii="Times New Roman" w:eastAsia="Times New Roman" w:hAnsi="Times New Roman" w:cs="Times New Roman"/>
                <w:color w:val="00000A"/>
                <w:sz w:val="24"/>
                <w:szCs w:val="24"/>
                <w:lang w:eastAsia="zh-CN"/>
              </w:rPr>
            </w:pPr>
          </w:p>
        </w:tc>
        <w:tc>
          <w:tcPr>
            <w:tcW w:w="4540" w:type="dxa"/>
            <w:shd w:val="clear" w:color="auto" w:fill="FFFFFF"/>
          </w:tcPr>
          <w:p w:rsidR="003575B9" w:rsidRPr="00521A10" w:rsidRDefault="003575B9" w:rsidP="00DC5A6F">
            <w:pPr>
              <w:suppressAutoHyphens/>
              <w:spacing w:after="0" w:line="288" w:lineRule="auto"/>
              <w:rPr>
                <w:rFonts w:ascii="Times New Roman" w:eastAsia="Times New Roman" w:hAnsi="Times New Roman" w:cs="Times New Roman"/>
                <w:b/>
                <w:color w:val="00000A"/>
                <w:sz w:val="24"/>
                <w:szCs w:val="24"/>
                <w:lang w:eastAsia="zh-CN"/>
              </w:rPr>
            </w:pPr>
            <w:r w:rsidRPr="00521A10">
              <w:rPr>
                <w:rFonts w:ascii="Times New Roman" w:eastAsia="Times New Roman" w:hAnsi="Times New Roman" w:cs="Times New Roman"/>
                <w:b/>
                <w:color w:val="00000A"/>
                <w:sz w:val="24"/>
                <w:szCs w:val="24"/>
                <w:lang w:eastAsia="zh-CN"/>
              </w:rPr>
              <w:t>Л</w:t>
            </w:r>
            <w:r w:rsidRPr="00D20605">
              <w:rPr>
                <w:rFonts w:ascii="Times New Roman" w:eastAsia="Times New Roman" w:hAnsi="Times New Roman" w:cs="Times New Roman"/>
                <w:b/>
                <w:color w:val="00000A"/>
                <w:sz w:val="24"/>
                <w:szCs w:val="24"/>
                <w:lang w:eastAsia="zh-CN"/>
              </w:rPr>
              <w:t>ицензиа</w:t>
            </w:r>
            <w:r w:rsidRPr="00521A10">
              <w:rPr>
                <w:rFonts w:ascii="Times New Roman" w:eastAsia="Times New Roman" w:hAnsi="Times New Roman" w:cs="Times New Roman"/>
                <w:b/>
                <w:color w:val="00000A"/>
                <w:sz w:val="24"/>
                <w:szCs w:val="24"/>
                <w:lang w:eastAsia="zh-CN"/>
              </w:rPr>
              <w:t>т</w:t>
            </w:r>
            <w:r w:rsidRPr="00D20605">
              <w:rPr>
                <w:rFonts w:ascii="Times New Roman" w:eastAsia="Times New Roman" w:hAnsi="Times New Roman" w:cs="Times New Roman"/>
                <w:b/>
                <w:color w:val="00000A"/>
                <w:sz w:val="24"/>
                <w:szCs w:val="24"/>
                <w:lang w:eastAsia="zh-CN"/>
              </w:rPr>
              <w:t>:</w:t>
            </w:r>
          </w:p>
          <w:p w:rsidR="003575B9" w:rsidRPr="00D20605" w:rsidRDefault="003575B9" w:rsidP="00DC5A6F">
            <w:pPr>
              <w:suppressAutoHyphens/>
              <w:spacing w:after="0" w:line="288" w:lineRule="auto"/>
              <w:rPr>
                <w:rFonts w:ascii="Times New Roman" w:eastAsia="Times New Roman" w:hAnsi="Times New Roman" w:cs="Times New Roman"/>
                <w:b/>
                <w:color w:val="00000A"/>
                <w:sz w:val="24"/>
                <w:szCs w:val="24"/>
                <w:lang w:eastAsia="zh-CN"/>
              </w:rPr>
            </w:pPr>
            <w:r w:rsidRPr="00D20605">
              <w:rPr>
                <w:rFonts w:ascii="Times New Roman" w:eastAsia="Times New Roman" w:hAnsi="Times New Roman" w:cs="Times New Roman"/>
                <w:color w:val="00000A"/>
                <w:sz w:val="24"/>
                <w:szCs w:val="24"/>
                <w:lang w:eastAsia="zh-CN"/>
              </w:rPr>
              <w:t>АО «НИИЭТ»</w:t>
            </w:r>
          </w:p>
          <w:p w:rsidR="003575B9" w:rsidRPr="00521A10" w:rsidRDefault="003575B9" w:rsidP="00DC5A6F">
            <w:pPr>
              <w:suppressAutoHyphens/>
              <w:spacing w:after="0" w:line="288" w:lineRule="auto"/>
              <w:rPr>
                <w:rFonts w:ascii="Times New Roman" w:eastAsia="Times New Roman" w:hAnsi="Times New Roman" w:cs="Times New Roman"/>
                <w:color w:val="00000A"/>
                <w:sz w:val="24"/>
                <w:szCs w:val="24"/>
                <w:lang w:eastAsia="zh-CN"/>
              </w:rPr>
            </w:pPr>
            <w:r w:rsidRPr="00D20605">
              <w:rPr>
                <w:rFonts w:ascii="Times New Roman" w:eastAsia="Times New Roman" w:hAnsi="Times New Roman" w:cs="Times New Roman"/>
                <w:color w:val="00000A"/>
                <w:sz w:val="24"/>
                <w:szCs w:val="24"/>
                <w:lang w:eastAsia="zh-CN"/>
              </w:rPr>
              <w:t>Генеральный директор</w:t>
            </w:r>
          </w:p>
          <w:p w:rsidR="003575B9" w:rsidRPr="00D20605" w:rsidRDefault="003575B9" w:rsidP="00DC5A6F">
            <w:pPr>
              <w:suppressAutoHyphens/>
              <w:spacing w:after="0" w:line="288" w:lineRule="auto"/>
              <w:rPr>
                <w:rFonts w:ascii="Times New Roman" w:eastAsia="Times New Roman" w:hAnsi="Times New Roman" w:cs="Times New Roman"/>
                <w:color w:val="00000A"/>
                <w:sz w:val="24"/>
                <w:szCs w:val="24"/>
                <w:lang w:eastAsia="zh-CN"/>
              </w:rPr>
            </w:pPr>
          </w:p>
          <w:p w:rsidR="003575B9" w:rsidRPr="00D20605" w:rsidRDefault="003575B9" w:rsidP="00DC5A6F">
            <w:pPr>
              <w:suppressAutoHyphens/>
              <w:spacing w:after="0" w:line="288" w:lineRule="auto"/>
              <w:rPr>
                <w:rFonts w:ascii="Times New Roman" w:eastAsia="Times New Roman" w:hAnsi="Times New Roman" w:cs="Times New Roman"/>
                <w:color w:val="000000"/>
                <w:sz w:val="24"/>
                <w:szCs w:val="24"/>
                <w:lang w:eastAsia="zh-CN"/>
              </w:rPr>
            </w:pPr>
          </w:p>
        </w:tc>
      </w:tr>
      <w:tr w:rsidR="003575B9" w:rsidRPr="00521A10" w:rsidTr="00DC5A6F">
        <w:trPr>
          <w:trHeight w:val="146"/>
        </w:trPr>
        <w:tc>
          <w:tcPr>
            <w:tcW w:w="4673" w:type="dxa"/>
            <w:shd w:val="clear" w:color="auto" w:fill="FFFFFF"/>
          </w:tcPr>
          <w:p w:rsidR="003575B9" w:rsidRPr="00D20605" w:rsidRDefault="003575B9" w:rsidP="00DC5A6F">
            <w:pPr>
              <w:tabs>
                <w:tab w:val="right" w:pos="4886"/>
              </w:tabs>
              <w:suppressAutoHyphens/>
              <w:spacing w:after="0" w:line="288" w:lineRule="auto"/>
              <w:rPr>
                <w:rFonts w:ascii="Times New Roman" w:eastAsia="Times New Roman" w:hAnsi="Times New Roman" w:cs="Times New Roman"/>
                <w:color w:val="00000A"/>
                <w:sz w:val="24"/>
                <w:szCs w:val="24"/>
                <w:lang w:eastAsia="zh-CN"/>
              </w:rPr>
            </w:pPr>
            <w:r w:rsidRPr="00D20605">
              <w:rPr>
                <w:rFonts w:ascii="Times New Roman" w:eastAsia="Times New Roman" w:hAnsi="Times New Roman" w:cs="Times New Roman"/>
                <w:color w:val="000000"/>
                <w:sz w:val="24"/>
                <w:szCs w:val="24"/>
                <w:lang w:eastAsia="zh-CN"/>
              </w:rPr>
              <w:t>_________________</w:t>
            </w:r>
            <w:r w:rsidRPr="00D20605">
              <w:rPr>
                <w:rFonts w:ascii="Times New Roman" w:eastAsia="Calibri" w:hAnsi="Times New Roman" w:cs="Times New Roman"/>
                <w:color w:val="000000"/>
                <w:sz w:val="24"/>
                <w:szCs w:val="24"/>
                <w:lang w:eastAsia="zh-CN"/>
              </w:rPr>
              <w:t>/</w:t>
            </w:r>
            <w:r w:rsidRPr="00D20605">
              <w:rPr>
                <w:rFonts w:ascii="Times New Roman" w:eastAsia="Calibri" w:hAnsi="Times New Roman" w:cs="Times New Roman"/>
                <w:color w:val="000000"/>
                <w:sz w:val="24"/>
                <w:szCs w:val="24"/>
                <w:lang w:eastAsia="zh-CN"/>
              </w:rPr>
              <w:tab/>
            </w:r>
          </w:p>
          <w:p w:rsidR="003575B9" w:rsidRPr="00D20605" w:rsidRDefault="003575B9" w:rsidP="00DC5A6F">
            <w:pPr>
              <w:suppressAutoHyphens/>
              <w:spacing w:after="0" w:line="288" w:lineRule="auto"/>
              <w:rPr>
                <w:rFonts w:ascii="Times New Roman" w:eastAsia="Times New Roman" w:hAnsi="Times New Roman" w:cs="Times New Roman"/>
                <w:color w:val="00000A"/>
                <w:sz w:val="24"/>
                <w:szCs w:val="24"/>
                <w:lang w:eastAsia="zh-CN"/>
              </w:rPr>
            </w:pPr>
            <w:r w:rsidRPr="00D20605">
              <w:rPr>
                <w:rFonts w:ascii="Times New Roman" w:eastAsia="Times New Roman" w:hAnsi="Times New Roman" w:cs="Times New Roman"/>
                <w:color w:val="000000"/>
                <w:sz w:val="24"/>
                <w:szCs w:val="24"/>
                <w:lang w:eastAsia="zh-CN"/>
              </w:rPr>
              <w:t>«____»___________  202</w:t>
            </w:r>
            <w:r w:rsidRPr="00521A10">
              <w:rPr>
                <w:rFonts w:ascii="Times New Roman" w:eastAsia="Times New Roman" w:hAnsi="Times New Roman" w:cs="Times New Roman"/>
                <w:color w:val="000000"/>
                <w:sz w:val="24"/>
                <w:szCs w:val="24"/>
                <w:lang w:eastAsia="zh-CN"/>
              </w:rPr>
              <w:t>6</w:t>
            </w:r>
            <w:r w:rsidRPr="00D20605">
              <w:rPr>
                <w:rFonts w:ascii="Times New Roman" w:eastAsia="Times New Roman" w:hAnsi="Times New Roman" w:cs="Times New Roman"/>
                <w:color w:val="000000"/>
                <w:sz w:val="24"/>
                <w:szCs w:val="24"/>
                <w:lang w:eastAsia="zh-CN"/>
              </w:rPr>
              <w:t xml:space="preserve"> г.</w:t>
            </w:r>
          </w:p>
          <w:p w:rsidR="003575B9" w:rsidRPr="00521A10" w:rsidRDefault="003575B9" w:rsidP="00DC5A6F">
            <w:pPr>
              <w:suppressAutoHyphens/>
              <w:spacing w:after="100" w:line="288" w:lineRule="auto"/>
              <w:rPr>
                <w:rFonts w:ascii="Times New Roman" w:eastAsia="Times New Roman" w:hAnsi="Times New Roman" w:cs="Times New Roman"/>
                <w:b/>
                <w:color w:val="00000A"/>
                <w:sz w:val="24"/>
                <w:szCs w:val="24"/>
                <w:lang w:eastAsia="zh-CN"/>
              </w:rPr>
            </w:pPr>
            <w:r w:rsidRPr="00D20605">
              <w:rPr>
                <w:rFonts w:ascii="Times New Roman" w:eastAsia="Times New Roman" w:hAnsi="Times New Roman" w:cs="Times New Roman"/>
                <w:color w:val="000000"/>
                <w:sz w:val="24"/>
                <w:szCs w:val="24"/>
                <w:lang w:eastAsia="zh-CN"/>
              </w:rPr>
              <w:t>М.П.</w:t>
            </w:r>
          </w:p>
        </w:tc>
        <w:tc>
          <w:tcPr>
            <w:tcW w:w="4540" w:type="dxa"/>
            <w:shd w:val="clear" w:color="auto" w:fill="FFFFFF"/>
          </w:tcPr>
          <w:p w:rsidR="003575B9" w:rsidRPr="00D20605" w:rsidRDefault="003575B9" w:rsidP="00DC5A6F">
            <w:pPr>
              <w:tabs>
                <w:tab w:val="right" w:pos="4886"/>
              </w:tabs>
              <w:suppressAutoHyphens/>
              <w:spacing w:after="0" w:line="288" w:lineRule="auto"/>
              <w:rPr>
                <w:rFonts w:ascii="Times New Roman" w:eastAsia="Times New Roman" w:hAnsi="Times New Roman" w:cs="Times New Roman"/>
                <w:color w:val="00000A"/>
                <w:sz w:val="24"/>
                <w:szCs w:val="24"/>
                <w:lang w:eastAsia="zh-CN"/>
              </w:rPr>
            </w:pPr>
            <w:r w:rsidRPr="00D20605">
              <w:rPr>
                <w:rFonts w:ascii="Times New Roman" w:eastAsia="Times New Roman" w:hAnsi="Times New Roman" w:cs="Times New Roman"/>
                <w:color w:val="000000"/>
                <w:sz w:val="24"/>
                <w:szCs w:val="24"/>
                <w:lang w:eastAsia="zh-CN"/>
              </w:rPr>
              <w:t>_________________</w:t>
            </w:r>
            <w:r w:rsidRPr="00D20605">
              <w:rPr>
                <w:rFonts w:ascii="Times New Roman" w:eastAsia="Calibri" w:hAnsi="Times New Roman" w:cs="Times New Roman"/>
                <w:color w:val="000000"/>
                <w:sz w:val="24"/>
                <w:szCs w:val="24"/>
                <w:lang w:eastAsia="zh-CN"/>
              </w:rPr>
              <w:t>/</w:t>
            </w:r>
            <w:r w:rsidRPr="00521A10">
              <w:rPr>
                <w:rFonts w:ascii="Times New Roman" w:eastAsia="Calibri" w:hAnsi="Times New Roman" w:cs="Times New Roman"/>
                <w:color w:val="000000"/>
                <w:sz w:val="24"/>
                <w:szCs w:val="24"/>
                <w:lang w:eastAsia="zh-CN"/>
              </w:rPr>
              <w:t>Куцько П.П.</w:t>
            </w:r>
            <w:r w:rsidRPr="00D20605">
              <w:rPr>
                <w:rFonts w:ascii="Times New Roman" w:eastAsia="Calibri" w:hAnsi="Times New Roman" w:cs="Times New Roman"/>
                <w:color w:val="000000"/>
                <w:sz w:val="24"/>
                <w:szCs w:val="24"/>
                <w:lang w:eastAsia="zh-CN"/>
              </w:rPr>
              <w:tab/>
            </w:r>
          </w:p>
          <w:p w:rsidR="003575B9" w:rsidRPr="00D20605" w:rsidRDefault="003575B9" w:rsidP="00DC5A6F">
            <w:pPr>
              <w:suppressAutoHyphens/>
              <w:spacing w:after="0" w:line="288" w:lineRule="auto"/>
              <w:rPr>
                <w:rFonts w:ascii="Times New Roman" w:eastAsia="Times New Roman" w:hAnsi="Times New Roman" w:cs="Times New Roman"/>
                <w:color w:val="00000A"/>
                <w:sz w:val="24"/>
                <w:szCs w:val="24"/>
                <w:lang w:eastAsia="zh-CN"/>
              </w:rPr>
            </w:pPr>
            <w:r w:rsidRPr="00D20605">
              <w:rPr>
                <w:rFonts w:ascii="Times New Roman" w:eastAsia="Times New Roman" w:hAnsi="Times New Roman" w:cs="Times New Roman"/>
                <w:color w:val="000000"/>
                <w:sz w:val="24"/>
                <w:szCs w:val="24"/>
                <w:lang w:eastAsia="zh-CN"/>
              </w:rPr>
              <w:t>«____»___________  202</w:t>
            </w:r>
            <w:r w:rsidRPr="00521A10">
              <w:rPr>
                <w:rFonts w:ascii="Times New Roman" w:eastAsia="Times New Roman" w:hAnsi="Times New Roman" w:cs="Times New Roman"/>
                <w:color w:val="000000"/>
                <w:sz w:val="24"/>
                <w:szCs w:val="24"/>
                <w:lang w:eastAsia="zh-CN"/>
              </w:rPr>
              <w:t>6</w:t>
            </w:r>
            <w:r w:rsidRPr="00D20605">
              <w:rPr>
                <w:rFonts w:ascii="Times New Roman" w:eastAsia="Times New Roman" w:hAnsi="Times New Roman" w:cs="Times New Roman"/>
                <w:color w:val="000000"/>
                <w:sz w:val="24"/>
                <w:szCs w:val="24"/>
                <w:lang w:eastAsia="zh-CN"/>
              </w:rPr>
              <w:t xml:space="preserve"> г.</w:t>
            </w:r>
          </w:p>
          <w:p w:rsidR="003575B9" w:rsidRPr="00521A10" w:rsidRDefault="003575B9" w:rsidP="00DC5A6F">
            <w:pPr>
              <w:suppressAutoHyphens/>
              <w:spacing w:after="0" w:line="288" w:lineRule="auto"/>
              <w:rPr>
                <w:rFonts w:ascii="Times New Roman" w:eastAsia="Times New Roman" w:hAnsi="Times New Roman" w:cs="Times New Roman"/>
                <w:b/>
                <w:color w:val="00000A"/>
                <w:sz w:val="24"/>
                <w:szCs w:val="24"/>
                <w:lang w:eastAsia="zh-CN"/>
              </w:rPr>
            </w:pPr>
            <w:r w:rsidRPr="00D20605">
              <w:rPr>
                <w:rFonts w:ascii="Times New Roman" w:eastAsia="Times New Roman" w:hAnsi="Times New Roman" w:cs="Times New Roman"/>
                <w:color w:val="000000"/>
                <w:sz w:val="24"/>
                <w:szCs w:val="24"/>
                <w:lang w:eastAsia="zh-CN"/>
              </w:rPr>
              <w:t>М.П.</w:t>
            </w:r>
          </w:p>
        </w:tc>
      </w:tr>
    </w:tbl>
    <w:p w:rsidR="00D20605" w:rsidRPr="00521A10" w:rsidRDefault="00D20605" w:rsidP="00551706">
      <w:pPr>
        <w:rPr>
          <w:sz w:val="24"/>
          <w:szCs w:val="24"/>
        </w:rPr>
      </w:pPr>
    </w:p>
    <w:sectPr w:rsidR="00D20605" w:rsidRPr="00521A10" w:rsidSect="00F22A7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605" w:rsidRDefault="00D20605" w:rsidP="00D20605">
      <w:pPr>
        <w:spacing w:after="0" w:line="240" w:lineRule="auto"/>
      </w:pPr>
      <w:r>
        <w:separator/>
      </w:r>
    </w:p>
  </w:endnote>
  <w:endnote w:type="continuationSeparator" w:id="0">
    <w:p w:rsidR="00D20605" w:rsidRDefault="00D20605" w:rsidP="00D2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605" w:rsidRDefault="00D20605" w:rsidP="00D20605">
      <w:pPr>
        <w:spacing w:after="0" w:line="240" w:lineRule="auto"/>
      </w:pPr>
      <w:r>
        <w:separator/>
      </w:r>
    </w:p>
  </w:footnote>
  <w:footnote w:type="continuationSeparator" w:id="0">
    <w:p w:rsidR="00D20605" w:rsidRDefault="00D20605" w:rsidP="00D20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2AB3"/>
    <w:multiLevelType w:val="multilevel"/>
    <w:tmpl w:val="89F4E4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2724EF2"/>
    <w:multiLevelType w:val="multilevel"/>
    <w:tmpl w:val="C9DC7AD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7B95491"/>
    <w:multiLevelType w:val="multilevel"/>
    <w:tmpl w:val="4BEC163C"/>
    <w:lvl w:ilvl="0">
      <w:start w:val="1"/>
      <w:numFmt w:val="decimal"/>
      <w:lvlText w:val="%1."/>
      <w:lvlJc w:val="left"/>
      <w:pPr>
        <w:ind w:left="927" w:hanging="360"/>
      </w:pPr>
      <w:rPr>
        <w:rFonts w:hint="default"/>
      </w:rPr>
    </w:lvl>
    <w:lvl w:ilvl="1">
      <w:start w:val="1"/>
      <w:numFmt w:val="decimal"/>
      <w:isLgl/>
      <w:lvlText w:val="%1.%2."/>
      <w:lvlJc w:val="left"/>
      <w:pPr>
        <w:ind w:left="3199" w:hanging="930"/>
      </w:pPr>
      <w:rPr>
        <w:rFonts w:hint="default"/>
      </w:rPr>
    </w:lvl>
    <w:lvl w:ilvl="2">
      <w:start w:val="1"/>
      <w:numFmt w:val="decimal"/>
      <w:isLgl/>
      <w:lvlText w:val="%1.%2.%3."/>
      <w:lvlJc w:val="left"/>
      <w:pPr>
        <w:ind w:left="2349" w:hanging="93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4137" w:hanging="144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5349" w:hanging="1800"/>
      </w:pPr>
      <w:rPr>
        <w:rFonts w:hint="default"/>
      </w:rPr>
    </w:lvl>
    <w:lvl w:ilvl="8">
      <w:start w:val="1"/>
      <w:numFmt w:val="decimal"/>
      <w:isLgl/>
      <w:lvlText w:val="%1.%2.%3.%4.%5.%6.%7.%8.%9."/>
      <w:lvlJc w:val="left"/>
      <w:pPr>
        <w:ind w:left="5775" w:hanging="1800"/>
      </w:pPr>
      <w:rPr>
        <w:rFonts w:hint="default"/>
      </w:rPr>
    </w:lvl>
  </w:abstractNum>
  <w:abstractNum w:abstractNumId="3" w15:restartNumberingAfterBreak="0">
    <w:nsid w:val="24370D42"/>
    <w:multiLevelType w:val="hybridMultilevel"/>
    <w:tmpl w:val="732A8CC8"/>
    <w:lvl w:ilvl="0" w:tplc="E9B0AE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F32383"/>
    <w:multiLevelType w:val="hybridMultilevel"/>
    <w:tmpl w:val="1DA23054"/>
    <w:lvl w:ilvl="0" w:tplc="FFFFFFFF">
      <w:start w:val="1"/>
      <w:numFmt w:val="decimal"/>
      <w:lvlText w:val="%1."/>
      <w:lvlJc w:val="left"/>
      <w:pPr>
        <w:ind w:left="1439" w:hanging="360"/>
      </w:pPr>
    </w:lvl>
    <w:lvl w:ilvl="1" w:tplc="04190019" w:tentative="1">
      <w:start w:val="1"/>
      <w:numFmt w:val="lowerLetter"/>
      <w:lvlText w:val="%2."/>
      <w:lvlJc w:val="left"/>
      <w:pPr>
        <w:ind w:left="2159" w:hanging="360"/>
      </w:pPr>
    </w:lvl>
    <w:lvl w:ilvl="2" w:tplc="0419001B" w:tentative="1">
      <w:start w:val="1"/>
      <w:numFmt w:val="lowerRoman"/>
      <w:lvlText w:val="%3."/>
      <w:lvlJc w:val="right"/>
      <w:pPr>
        <w:ind w:left="2879" w:hanging="180"/>
      </w:pPr>
    </w:lvl>
    <w:lvl w:ilvl="3" w:tplc="0419000F" w:tentative="1">
      <w:start w:val="1"/>
      <w:numFmt w:val="decimal"/>
      <w:lvlText w:val="%4."/>
      <w:lvlJc w:val="left"/>
      <w:pPr>
        <w:ind w:left="3599" w:hanging="360"/>
      </w:pPr>
    </w:lvl>
    <w:lvl w:ilvl="4" w:tplc="04190019" w:tentative="1">
      <w:start w:val="1"/>
      <w:numFmt w:val="lowerLetter"/>
      <w:lvlText w:val="%5."/>
      <w:lvlJc w:val="left"/>
      <w:pPr>
        <w:ind w:left="4319" w:hanging="360"/>
      </w:pPr>
    </w:lvl>
    <w:lvl w:ilvl="5" w:tplc="0419001B" w:tentative="1">
      <w:start w:val="1"/>
      <w:numFmt w:val="lowerRoman"/>
      <w:lvlText w:val="%6."/>
      <w:lvlJc w:val="right"/>
      <w:pPr>
        <w:ind w:left="5039" w:hanging="180"/>
      </w:pPr>
    </w:lvl>
    <w:lvl w:ilvl="6" w:tplc="0419000F" w:tentative="1">
      <w:start w:val="1"/>
      <w:numFmt w:val="decimal"/>
      <w:lvlText w:val="%7."/>
      <w:lvlJc w:val="left"/>
      <w:pPr>
        <w:ind w:left="5759" w:hanging="360"/>
      </w:pPr>
    </w:lvl>
    <w:lvl w:ilvl="7" w:tplc="04190019" w:tentative="1">
      <w:start w:val="1"/>
      <w:numFmt w:val="lowerLetter"/>
      <w:lvlText w:val="%8."/>
      <w:lvlJc w:val="left"/>
      <w:pPr>
        <w:ind w:left="6479" w:hanging="360"/>
      </w:pPr>
    </w:lvl>
    <w:lvl w:ilvl="8" w:tplc="0419001B" w:tentative="1">
      <w:start w:val="1"/>
      <w:numFmt w:val="lowerRoman"/>
      <w:lvlText w:val="%9."/>
      <w:lvlJc w:val="right"/>
      <w:pPr>
        <w:ind w:left="7199" w:hanging="180"/>
      </w:pPr>
    </w:lvl>
  </w:abstractNum>
  <w:abstractNum w:abstractNumId="5" w15:restartNumberingAfterBreak="0">
    <w:nsid w:val="2CAB6676"/>
    <w:multiLevelType w:val="hybridMultilevel"/>
    <w:tmpl w:val="F12CC4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770FEA"/>
    <w:multiLevelType w:val="multilevel"/>
    <w:tmpl w:val="4B3E1B00"/>
    <w:lvl w:ilvl="0">
      <w:start w:val="9"/>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7" w15:restartNumberingAfterBreak="0">
    <w:nsid w:val="4E3E6864"/>
    <w:multiLevelType w:val="hybridMultilevel"/>
    <w:tmpl w:val="2634E3CA"/>
    <w:lvl w:ilvl="0" w:tplc="87D46D00">
      <w:start w:val="1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14F698C"/>
    <w:multiLevelType w:val="multilevel"/>
    <w:tmpl w:val="E880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928EA"/>
    <w:multiLevelType w:val="multilevel"/>
    <w:tmpl w:val="89F4E4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1AB0E1D"/>
    <w:multiLevelType w:val="multilevel"/>
    <w:tmpl w:val="57F0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0"/>
  </w:num>
  <w:num w:numId="4">
    <w:abstractNumId w:val="9"/>
  </w:num>
  <w:num w:numId="5">
    <w:abstractNumId w:val="5"/>
  </w:num>
  <w:num w:numId="6">
    <w:abstractNumId w:val="6"/>
  </w:num>
  <w:num w:numId="7">
    <w:abstractNumId w:val="2"/>
  </w:num>
  <w:num w:numId="8">
    <w:abstractNumId w:val="7"/>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BEC"/>
    <w:rsid w:val="00012EED"/>
    <w:rsid w:val="00022055"/>
    <w:rsid w:val="000535DE"/>
    <w:rsid w:val="00137D93"/>
    <w:rsid w:val="002670FC"/>
    <w:rsid w:val="002C57F4"/>
    <w:rsid w:val="003148AD"/>
    <w:rsid w:val="003575B9"/>
    <w:rsid w:val="003A2793"/>
    <w:rsid w:val="00521A10"/>
    <w:rsid w:val="00551706"/>
    <w:rsid w:val="006A6480"/>
    <w:rsid w:val="0071143D"/>
    <w:rsid w:val="00754772"/>
    <w:rsid w:val="00921581"/>
    <w:rsid w:val="009F1204"/>
    <w:rsid w:val="00AF405F"/>
    <w:rsid w:val="00BE1D66"/>
    <w:rsid w:val="00CE7652"/>
    <w:rsid w:val="00D20605"/>
    <w:rsid w:val="00DE26C2"/>
    <w:rsid w:val="00E53724"/>
    <w:rsid w:val="00E66738"/>
    <w:rsid w:val="00F03BEC"/>
    <w:rsid w:val="00F117FF"/>
    <w:rsid w:val="00F22A7E"/>
    <w:rsid w:val="00FF1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C069"/>
  <w15:chartTrackingRefBased/>
  <w15:docId w15:val="{66EB3327-193C-436A-9D9B-9751A668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54772"/>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4772"/>
    <w:rPr>
      <w:rFonts w:ascii="Arial" w:eastAsia="Times New Roman" w:hAnsi="Arial" w:cs="Arial"/>
      <w:b/>
      <w:bCs/>
      <w:kern w:val="32"/>
      <w:sz w:val="32"/>
      <w:szCs w:val="32"/>
      <w:lang w:eastAsia="ru-RU"/>
    </w:rPr>
  </w:style>
  <w:style w:type="paragraph" w:styleId="2">
    <w:name w:val="Body Text 2"/>
    <w:basedOn w:val="a"/>
    <w:link w:val="20"/>
    <w:rsid w:val="00754772"/>
    <w:pPr>
      <w:spacing w:after="120" w:line="480" w:lineRule="auto"/>
      <w:jc w:val="both"/>
    </w:pPr>
    <w:rPr>
      <w:rFonts w:ascii="Times New Roman" w:eastAsia="Times New Roman" w:hAnsi="Times New Roman" w:cs="Times New Roman"/>
      <w:sz w:val="24"/>
      <w:szCs w:val="24"/>
      <w:lang w:val="en-US"/>
    </w:rPr>
  </w:style>
  <w:style w:type="character" w:customStyle="1" w:styleId="20">
    <w:name w:val="Основной текст 2 Знак"/>
    <w:basedOn w:val="a0"/>
    <w:link w:val="2"/>
    <w:rsid w:val="00754772"/>
    <w:rPr>
      <w:rFonts w:ascii="Times New Roman" w:eastAsia="Times New Roman" w:hAnsi="Times New Roman" w:cs="Times New Roman"/>
      <w:sz w:val="24"/>
      <w:szCs w:val="24"/>
      <w:lang w:val="en-US"/>
    </w:rPr>
  </w:style>
  <w:style w:type="paragraph" w:styleId="a3">
    <w:name w:val="Normal (Web)"/>
    <w:basedOn w:val="a"/>
    <w:uiPriority w:val="99"/>
    <w:semiHidden/>
    <w:unhideWhenUsed/>
    <w:rsid w:val="0075477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List Paragraph"/>
    <w:basedOn w:val="a"/>
    <w:uiPriority w:val="34"/>
    <w:qFormat/>
    <w:rsid w:val="00551706"/>
    <w:pPr>
      <w:ind w:left="720"/>
      <w:contextualSpacing/>
    </w:pPr>
  </w:style>
  <w:style w:type="paragraph" w:styleId="a5">
    <w:name w:val="Body Text"/>
    <w:basedOn w:val="a"/>
    <w:link w:val="a6"/>
    <w:uiPriority w:val="99"/>
    <w:semiHidden/>
    <w:unhideWhenUsed/>
    <w:rsid w:val="00D20605"/>
    <w:pPr>
      <w:spacing w:after="120"/>
    </w:pPr>
  </w:style>
  <w:style w:type="character" w:customStyle="1" w:styleId="a6">
    <w:name w:val="Основной текст Знак"/>
    <w:basedOn w:val="a0"/>
    <w:link w:val="a5"/>
    <w:uiPriority w:val="99"/>
    <w:semiHidden/>
    <w:rsid w:val="00D20605"/>
  </w:style>
  <w:style w:type="paragraph" w:styleId="a7">
    <w:name w:val="header"/>
    <w:basedOn w:val="a"/>
    <w:link w:val="a8"/>
    <w:uiPriority w:val="99"/>
    <w:unhideWhenUsed/>
    <w:rsid w:val="00D2060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0605"/>
  </w:style>
  <w:style w:type="paragraph" w:styleId="a9">
    <w:name w:val="footer"/>
    <w:basedOn w:val="a"/>
    <w:link w:val="aa"/>
    <w:uiPriority w:val="99"/>
    <w:unhideWhenUsed/>
    <w:rsid w:val="00D2060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0605"/>
  </w:style>
  <w:style w:type="paragraph" w:styleId="ab">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1"/>
    <w:rsid w:val="00D20605"/>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c">
    <w:name w:val="Основной текст с отступом Знак"/>
    <w:basedOn w:val="a0"/>
    <w:uiPriority w:val="99"/>
    <w:semiHidden/>
    <w:rsid w:val="00D20605"/>
  </w:style>
  <w:style w:type="character" w:customStyle="1" w:styleId="11">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b"/>
    <w:rsid w:val="00D20605"/>
    <w:rPr>
      <w:rFonts w:ascii="Times New Roman" w:eastAsia="Times New Roman" w:hAnsi="Times New Roman" w:cs="Times New Roman"/>
      <w:sz w:val="24"/>
      <w:szCs w:val="24"/>
      <w:lang w:eastAsia="zh-CN"/>
    </w:rPr>
  </w:style>
  <w:style w:type="table" w:styleId="ad">
    <w:name w:val="Table Grid"/>
    <w:basedOn w:val="a1"/>
    <w:uiPriority w:val="39"/>
    <w:rsid w:val="00357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72060">
      <w:bodyDiv w:val="1"/>
      <w:marLeft w:val="0"/>
      <w:marRight w:val="0"/>
      <w:marTop w:val="0"/>
      <w:marBottom w:val="0"/>
      <w:divBdr>
        <w:top w:val="none" w:sz="0" w:space="0" w:color="auto"/>
        <w:left w:val="none" w:sz="0" w:space="0" w:color="auto"/>
        <w:bottom w:val="none" w:sz="0" w:space="0" w:color="auto"/>
        <w:right w:val="none" w:sz="0" w:space="0" w:color="auto"/>
      </w:divBdr>
      <w:divsChild>
        <w:div w:id="2144152130">
          <w:marLeft w:val="0"/>
          <w:marRight w:val="0"/>
          <w:marTop w:val="0"/>
          <w:marBottom w:val="0"/>
          <w:divBdr>
            <w:top w:val="none" w:sz="0" w:space="0" w:color="auto"/>
            <w:left w:val="none" w:sz="0" w:space="0" w:color="auto"/>
            <w:bottom w:val="none" w:sz="0" w:space="0" w:color="auto"/>
            <w:right w:val="none" w:sz="0" w:space="0" w:color="auto"/>
          </w:divBdr>
        </w:div>
        <w:div w:id="1229339548">
          <w:marLeft w:val="0"/>
          <w:marRight w:val="0"/>
          <w:marTop w:val="0"/>
          <w:marBottom w:val="0"/>
          <w:divBdr>
            <w:top w:val="none" w:sz="0" w:space="0" w:color="auto"/>
            <w:left w:val="none" w:sz="0" w:space="0" w:color="auto"/>
            <w:bottom w:val="none" w:sz="0" w:space="0" w:color="auto"/>
            <w:right w:val="none" w:sz="0" w:space="0" w:color="auto"/>
          </w:divBdr>
        </w:div>
        <w:div w:id="305090435">
          <w:marLeft w:val="0"/>
          <w:marRight w:val="0"/>
          <w:marTop w:val="0"/>
          <w:marBottom w:val="0"/>
          <w:divBdr>
            <w:top w:val="none" w:sz="0" w:space="0" w:color="auto"/>
            <w:left w:val="none" w:sz="0" w:space="0" w:color="auto"/>
            <w:bottom w:val="none" w:sz="0" w:space="0" w:color="auto"/>
            <w:right w:val="none" w:sz="0" w:space="0" w:color="auto"/>
          </w:divBdr>
          <w:divsChild>
            <w:div w:id="396054145">
              <w:marLeft w:val="0"/>
              <w:marRight w:val="0"/>
              <w:marTop w:val="0"/>
              <w:marBottom w:val="0"/>
              <w:divBdr>
                <w:top w:val="none" w:sz="0" w:space="0" w:color="auto"/>
                <w:left w:val="none" w:sz="0" w:space="0" w:color="auto"/>
                <w:bottom w:val="none" w:sz="0" w:space="0" w:color="auto"/>
                <w:right w:val="none" w:sz="0" w:space="0" w:color="auto"/>
              </w:divBdr>
            </w:div>
            <w:div w:id="1467697371">
              <w:marLeft w:val="0"/>
              <w:marRight w:val="0"/>
              <w:marTop w:val="0"/>
              <w:marBottom w:val="0"/>
              <w:divBdr>
                <w:top w:val="none" w:sz="0" w:space="0" w:color="auto"/>
                <w:left w:val="none" w:sz="0" w:space="0" w:color="auto"/>
                <w:bottom w:val="none" w:sz="0" w:space="0" w:color="auto"/>
                <w:right w:val="none" w:sz="0" w:space="0" w:color="auto"/>
              </w:divBdr>
            </w:div>
          </w:divsChild>
        </w:div>
        <w:div w:id="623582873">
          <w:marLeft w:val="0"/>
          <w:marRight w:val="0"/>
          <w:marTop w:val="0"/>
          <w:marBottom w:val="0"/>
          <w:divBdr>
            <w:top w:val="none" w:sz="0" w:space="0" w:color="auto"/>
            <w:left w:val="none" w:sz="0" w:space="0" w:color="auto"/>
            <w:bottom w:val="none" w:sz="0" w:space="0" w:color="auto"/>
            <w:right w:val="none" w:sz="0" w:space="0" w:color="auto"/>
          </w:divBdr>
          <w:divsChild>
            <w:div w:id="75517422">
              <w:marLeft w:val="0"/>
              <w:marRight w:val="0"/>
              <w:marTop w:val="0"/>
              <w:marBottom w:val="0"/>
              <w:divBdr>
                <w:top w:val="none" w:sz="0" w:space="0" w:color="auto"/>
                <w:left w:val="none" w:sz="0" w:space="0" w:color="auto"/>
                <w:bottom w:val="none" w:sz="0" w:space="0" w:color="auto"/>
                <w:right w:val="none" w:sz="0" w:space="0" w:color="auto"/>
              </w:divBdr>
            </w:div>
            <w:div w:id="124888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iet@nii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9</Pages>
  <Words>2679</Words>
  <Characters>15274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Домарев</dc:creator>
  <cp:keywords/>
  <dc:description/>
  <cp:lastModifiedBy>Наталья Фролова</cp:lastModifiedBy>
  <cp:revision>7</cp:revision>
  <dcterms:created xsi:type="dcterms:W3CDTF">2021-03-05T07:17:00Z</dcterms:created>
  <dcterms:modified xsi:type="dcterms:W3CDTF">2026-02-18T12:33:00Z</dcterms:modified>
</cp:coreProperties>
</file>